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C6EBA" w14:paraId="44E05CFA" w14:textId="77777777" w:rsidTr="00B03193">
        <w:trPr>
          <w:trHeight w:val="561"/>
        </w:trPr>
        <w:tc>
          <w:tcPr>
            <w:tcW w:w="7195" w:type="dxa"/>
            <w:vMerge w:val="restart"/>
            <w:tcMar>
              <w:left w:w="0" w:type="dxa"/>
              <w:right w:w="0" w:type="dxa"/>
            </w:tcMar>
          </w:tcPr>
          <w:p w14:paraId="698339D0" w14:textId="77777777" w:rsidR="00317376" w:rsidRPr="003C6EBA" w:rsidRDefault="00317376" w:rsidP="002432DF">
            <w:pPr>
              <w:pStyle w:val="D03Pressinformation"/>
              <w:framePr w:hSpace="0" w:wrap="auto" w:vAnchor="margin" w:hAnchor="text" w:yAlign="inline"/>
            </w:pPr>
          </w:p>
        </w:tc>
        <w:tc>
          <w:tcPr>
            <w:tcW w:w="2710" w:type="dxa"/>
            <w:tcMar>
              <w:left w:w="0" w:type="dxa"/>
              <w:right w:w="0" w:type="dxa"/>
            </w:tcMar>
            <w:vAlign w:val="bottom"/>
          </w:tcPr>
          <w:p w14:paraId="6A4DC736" w14:textId="77777777" w:rsidR="004C5B6A" w:rsidRPr="003C6EBA" w:rsidRDefault="004C5B6A" w:rsidP="00B03193">
            <w:pPr>
              <w:pStyle w:val="D02Legalentity"/>
              <w:framePr w:wrap="auto"/>
            </w:pPr>
          </w:p>
        </w:tc>
      </w:tr>
      <w:tr w:rsidR="00317376" w:rsidRPr="003C6EBA" w14:paraId="4598C9F6" w14:textId="77777777" w:rsidTr="00B03193">
        <w:trPr>
          <w:trHeight w:val="374"/>
        </w:trPr>
        <w:tc>
          <w:tcPr>
            <w:tcW w:w="7195" w:type="dxa"/>
            <w:vMerge/>
            <w:tcMar>
              <w:left w:w="0" w:type="dxa"/>
              <w:right w:w="0" w:type="dxa"/>
            </w:tcMar>
          </w:tcPr>
          <w:p w14:paraId="6E5BAE0C" w14:textId="77777777" w:rsidR="00317376" w:rsidRPr="003C6EBA" w:rsidRDefault="00317376" w:rsidP="00B03193">
            <w:pPr>
              <w:pStyle w:val="D03Pressinformation"/>
              <w:framePr w:hSpace="0" w:wrap="auto" w:vAnchor="margin" w:hAnchor="text" w:yAlign="inline"/>
            </w:pPr>
          </w:p>
        </w:tc>
        <w:tc>
          <w:tcPr>
            <w:tcW w:w="2710" w:type="dxa"/>
            <w:tcMar>
              <w:left w:w="0" w:type="dxa"/>
              <w:right w:w="0" w:type="dxa"/>
            </w:tcMar>
            <w:vAlign w:val="bottom"/>
          </w:tcPr>
          <w:p w14:paraId="4E30EA49" w14:textId="3AC9B731" w:rsidR="00317376" w:rsidRPr="003C6EBA" w:rsidRDefault="004B7443" w:rsidP="00B03193">
            <w:pPr>
              <w:pStyle w:val="D03Pressinformation"/>
              <w:framePr w:hSpace="0" w:wrap="auto" w:vAnchor="margin" w:hAnchor="text" w:yAlign="inline"/>
              <w:rPr>
                <w:szCs w:val="21"/>
              </w:rPr>
            </w:pPr>
            <w:proofErr w:type="spellStart"/>
            <w:r>
              <w:rPr>
                <w:szCs w:val="21"/>
              </w:rPr>
              <w:t>Informacja</w:t>
            </w:r>
            <w:proofErr w:type="spellEnd"/>
            <w:r>
              <w:rPr>
                <w:szCs w:val="21"/>
              </w:rPr>
              <w:t xml:space="preserve"> </w:t>
            </w:r>
            <w:proofErr w:type="spellStart"/>
            <w:r>
              <w:rPr>
                <w:szCs w:val="21"/>
              </w:rPr>
              <w:t>prasowa</w:t>
            </w:r>
            <w:proofErr w:type="spellEnd"/>
          </w:p>
        </w:tc>
      </w:tr>
      <w:tr w:rsidR="00317376" w:rsidRPr="003C6EBA" w14:paraId="681B12E8" w14:textId="77777777" w:rsidTr="00B03193">
        <w:trPr>
          <w:trHeight w:val="958"/>
        </w:trPr>
        <w:tc>
          <w:tcPr>
            <w:tcW w:w="7195" w:type="dxa"/>
            <w:vMerge/>
            <w:tcMar>
              <w:left w:w="0" w:type="dxa"/>
              <w:right w:w="0" w:type="dxa"/>
            </w:tcMar>
          </w:tcPr>
          <w:p w14:paraId="1188BB3C" w14:textId="77777777" w:rsidR="00317376" w:rsidRPr="003C6EBA" w:rsidRDefault="00317376" w:rsidP="00B03193">
            <w:pPr>
              <w:pStyle w:val="D03Pressinformation"/>
              <w:framePr w:hSpace="0" w:wrap="auto" w:vAnchor="margin" w:hAnchor="text" w:yAlign="inline"/>
            </w:pPr>
          </w:p>
        </w:tc>
        <w:tc>
          <w:tcPr>
            <w:tcW w:w="2710" w:type="dxa"/>
            <w:tcMar>
              <w:left w:w="0" w:type="dxa"/>
              <w:right w:w="0" w:type="dxa"/>
            </w:tcMar>
          </w:tcPr>
          <w:p w14:paraId="4583B09B" w14:textId="3A5B3F81" w:rsidR="00317376" w:rsidRPr="003C6EBA" w:rsidRDefault="008D570B" w:rsidP="00B03193">
            <w:pPr>
              <w:pStyle w:val="D04Date"/>
              <w:framePr w:hSpace="0" w:wrap="auto" w:vAnchor="margin" w:hAnchor="text" w:yAlign="inline"/>
            </w:pPr>
            <w:r>
              <w:t>28</w:t>
            </w:r>
            <w:r w:rsidR="00E37C94">
              <w:t xml:space="preserve"> </w:t>
            </w:r>
            <w:proofErr w:type="spellStart"/>
            <w:r w:rsidR="00E37C94">
              <w:t>sierpnia</w:t>
            </w:r>
            <w:proofErr w:type="spellEnd"/>
            <w:r w:rsidR="00E37C94">
              <w:t xml:space="preserve"> 2026 r.</w:t>
            </w:r>
          </w:p>
        </w:tc>
      </w:tr>
    </w:tbl>
    <w:p w14:paraId="71B13DFF" w14:textId="77777777" w:rsidR="00A039F0" w:rsidRPr="003C6EBA" w:rsidRDefault="00A039F0" w:rsidP="00081305">
      <w:pPr>
        <w:pStyle w:val="D04Date"/>
        <w:framePr w:wrap="around"/>
        <w:sectPr w:rsidR="00A039F0" w:rsidRPr="003C6EBA" w:rsidSect="00670FB0">
          <w:footerReference w:type="default" r:id="rId11"/>
          <w:headerReference w:type="first" r:id="rId12"/>
          <w:footerReference w:type="first" r:id="rId13"/>
          <w:endnotePr>
            <w:numFmt w:val="decimal"/>
          </w:endnotePr>
          <w:type w:val="continuous"/>
          <w:pgSz w:w="11906" w:h="16838" w:code="9"/>
          <w:pgMar w:top="3005" w:right="652" w:bottom="1185" w:left="1361" w:header="1185" w:footer="1049" w:gutter="0"/>
          <w:cols w:space="708"/>
          <w:titlePg/>
          <w:docGrid w:linePitch="360"/>
        </w:sectPr>
      </w:pPr>
    </w:p>
    <w:p w14:paraId="3E997728" w14:textId="383AF1E6" w:rsidR="007F0784" w:rsidRPr="00560B14" w:rsidRDefault="00F51307" w:rsidP="00E510FE">
      <w:pPr>
        <w:pStyle w:val="A01Headline1"/>
        <w:rPr>
          <w:lang w:val="pl-PL"/>
        </w:rPr>
      </w:pPr>
      <w:r w:rsidRPr="003C6EBA">
        <w:fldChar w:fldCharType="begin"/>
      </w:r>
      <w:r w:rsidRPr="002352DB">
        <w:rPr>
          <w:lang w:val="pl-PL"/>
        </w:rPr>
        <w:instrText xml:space="preserve"> TOC \o "1-2" \f \h \z \t "</w:instrText>
      </w:r>
      <w:r w:rsidR="00B2032C" w:rsidRPr="002352DB">
        <w:rPr>
          <w:lang w:val="pl-PL"/>
        </w:rPr>
        <w:instrText>A02_Überschrift 2/Headline 2,2,A01_Überschrift 1/Headline 1,1</w:instrText>
      </w:r>
      <w:r w:rsidRPr="002352DB">
        <w:rPr>
          <w:lang w:val="pl-PL"/>
        </w:rPr>
        <w:instrText xml:space="preserve">" </w:instrText>
      </w:r>
      <w:r w:rsidRPr="003C6EBA">
        <w:fldChar w:fldCharType="separate"/>
      </w:r>
      <w:r w:rsidRPr="003C6EBA">
        <w:fldChar w:fldCharType="end"/>
      </w:r>
      <w:r w:rsidR="008D570B" w:rsidRPr="008D570B">
        <w:rPr>
          <w:lang w:val="pl-PL"/>
        </w:rPr>
        <w:t>Nowy Mercedes-AMG CLA 45 4MATIC+ już dostępny w sprzedaży</w:t>
      </w:r>
    </w:p>
    <w:p w14:paraId="7A897765" w14:textId="77777777" w:rsidR="00792BF0" w:rsidRPr="00792BF0" w:rsidRDefault="00792BF0" w:rsidP="00792BF0">
      <w:pPr>
        <w:pStyle w:val="A04List"/>
        <w:rPr>
          <w:rFonts w:eastAsiaTheme="minorHAnsi"/>
          <w:lang w:val="pl-PL" w:eastAsia="en-US"/>
        </w:rPr>
      </w:pPr>
      <w:r w:rsidRPr="00792BF0">
        <w:rPr>
          <w:rFonts w:eastAsiaTheme="minorHAnsi"/>
          <w:lang w:val="pl-PL" w:eastAsia="en-US"/>
        </w:rPr>
        <w:t>Mocniejszy niż kiedykolwiek wcześniej: trzy silniki o strumieniu osiowym zapewniają moc maksymalną 500 kW (680 KM)</w:t>
      </w:r>
    </w:p>
    <w:p w14:paraId="1A7F8B7F" w14:textId="301B622E" w:rsidR="00792BF0" w:rsidRPr="00792BF0" w:rsidRDefault="00792BF0" w:rsidP="00F914B0">
      <w:pPr>
        <w:pStyle w:val="A04List"/>
        <w:rPr>
          <w:rFonts w:eastAsiaTheme="minorHAnsi"/>
          <w:lang w:val="pl-PL" w:eastAsia="en-US"/>
        </w:rPr>
      </w:pPr>
      <w:r w:rsidRPr="00792BF0">
        <w:rPr>
          <w:rFonts w:eastAsiaTheme="minorHAnsi"/>
          <w:lang w:val="pl-PL" w:eastAsia="en-US"/>
        </w:rPr>
        <w:t xml:space="preserve">Udowodnione osiągi: </w:t>
      </w:r>
      <w:r w:rsidR="000A412D">
        <w:rPr>
          <w:rFonts w:eastAsiaTheme="minorHAnsi"/>
          <w:lang w:val="pl-PL" w:eastAsia="en-US"/>
        </w:rPr>
        <w:t xml:space="preserve">klasowy </w:t>
      </w:r>
      <w:r w:rsidRPr="00792BF0">
        <w:rPr>
          <w:rFonts w:eastAsiaTheme="minorHAnsi"/>
          <w:lang w:val="pl-PL" w:eastAsia="en-US"/>
        </w:rPr>
        <w:t xml:space="preserve">rekord na północnej pętli </w:t>
      </w:r>
      <w:proofErr w:type="spellStart"/>
      <w:r w:rsidRPr="00792BF0">
        <w:rPr>
          <w:rFonts w:eastAsiaTheme="minorHAnsi"/>
          <w:lang w:val="pl-PL" w:eastAsia="en-US"/>
        </w:rPr>
        <w:t>Nürburgringu</w:t>
      </w:r>
      <w:proofErr w:type="spellEnd"/>
      <w:r w:rsidRPr="00792BF0">
        <w:rPr>
          <w:rFonts w:eastAsiaTheme="minorHAnsi"/>
          <w:lang w:val="pl-PL" w:eastAsia="en-US"/>
        </w:rPr>
        <w:t>, z czasem okrążenia 7:32,070 min</w:t>
      </w:r>
    </w:p>
    <w:p w14:paraId="626B2BCC" w14:textId="2A17493A" w:rsidR="00792BF0" w:rsidRPr="00792BF0" w:rsidRDefault="00792BF0" w:rsidP="00792BF0">
      <w:pPr>
        <w:pStyle w:val="A04List"/>
        <w:rPr>
          <w:rFonts w:eastAsiaTheme="minorHAnsi"/>
          <w:lang w:val="pl-PL" w:eastAsia="en-US"/>
        </w:rPr>
      </w:pPr>
      <w:r w:rsidRPr="00792BF0">
        <w:rPr>
          <w:rFonts w:eastAsiaTheme="minorHAnsi"/>
          <w:lang w:val="pl-PL" w:eastAsia="en-US"/>
        </w:rPr>
        <w:t xml:space="preserve">Limuzyna dostępna w cenie od 356 700 zł, </w:t>
      </w:r>
      <w:proofErr w:type="spellStart"/>
      <w:r w:rsidRPr="00792BF0">
        <w:rPr>
          <w:rFonts w:eastAsiaTheme="minorHAnsi"/>
          <w:lang w:val="pl-PL" w:eastAsia="en-US"/>
        </w:rPr>
        <w:t>Shooting</w:t>
      </w:r>
      <w:proofErr w:type="spellEnd"/>
      <w:r w:rsidRPr="00792BF0">
        <w:rPr>
          <w:rFonts w:eastAsiaTheme="minorHAnsi"/>
          <w:lang w:val="pl-PL" w:eastAsia="en-US"/>
        </w:rPr>
        <w:t xml:space="preserve"> </w:t>
      </w:r>
      <w:proofErr w:type="spellStart"/>
      <w:r w:rsidRPr="00792BF0">
        <w:rPr>
          <w:rFonts w:eastAsiaTheme="minorHAnsi"/>
          <w:lang w:val="pl-PL" w:eastAsia="en-US"/>
        </w:rPr>
        <w:t>Brake</w:t>
      </w:r>
      <w:proofErr w:type="spellEnd"/>
      <w:r w:rsidRPr="00792BF0">
        <w:rPr>
          <w:rFonts w:eastAsiaTheme="minorHAnsi"/>
          <w:lang w:val="pl-PL" w:eastAsia="en-US"/>
        </w:rPr>
        <w:t xml:space="preserve"> od 362 800 zł</w:t>
      </w:r>
    </w:p>
    <w:p w14:paraId="5DBF12F0" w14:textId="214BBC26" w:rsidR="000A412D" w:rsidRDefault="000A412D" w:rsidP="000A412D">
      <w:pPr>
        <w:pStyle w:val="A03Copytext"/>
        <w:rPr>
          <w:lang w:val="pl-PL"/>
        </w:rPr>
      </w:pPr>
      <w:proofErr w:type="spellStart"/>
      <w:r w:rsidRPr="000A412D">
        <w:rPr>
          <w:lang w:val="pl-PL"/>
        </w:rPr>
        <w:t>Affalterbach</w:t>
      </w:r>
      <w:proofErr w:type="spellEnd"/>
      <w:r w:rsidRPr="000A412D">
        <w:rPr>
          <w:lang w:val="pl-PL"/>
        </w:rPr>
        <w:t xml:space="preserve">. Nowy Mercedes-AMG CLA 45 4MATIC+ jest już dostępny </w:t>
      </w:r>
      <w:r>
        <w:rPr>
          <w:lang w:val="pl-PL"/>
        </w:rPr>
        <w:t>do zamawiania w Polsce</w:t>
      </w:r>
      <w:r w:rsidRPr="000A412D">
        <w:rPr>
          <w:lang w:val="pl-PL"/>
        </w:rPr>
        <w:t xml:space="preserve">. </w:t>
      </w:r>
      <w:r w:rsidR="00A04F4A">
        <w:rPr>
          <w:lang w:val="pl-PL"/>
        </w:rPr>
        <w:t>K</w:t>
      </w:r>
      <w:r w:rsidRPr="000A412D">
        <w:rPr>
          <w:lang w:val="pl-PL"/>
        </w:rPr>
        <w:t xml:space="preserve">ompaktowy samochód sportowy, który niedawno ustanowił rekord swojego segmentu na północnej pętli toru </w:t>
      </w:r>
      <w:proofErr w:type="spellStart"/>
      <w:r w:rsidRPr="000A412D">
        <w:rPr>
          <w:lang w:val="pl-PL"/>
        </w:rPr>
        <w:t>Nürburgring</w:t>
      </w:r>
      <w:proofErr w:type="spellEnd"/>
      <w:r w:rsidRPr="000A412D">
        <w:rPr>
          <w:lang w:val="pl-PL"/>
        </w:rPr>
        <w:t>, oferuje moc systemową 500 kW (680 KM) i maksymalny moment obrotowy 1759 Nm. To zasługa trzech innowacyjnych silników o strumieniu osiowym</w:t>
      </w:r>
      <w:r w:rsidR="00D90913">
        <w:rPr>
          <w:lang w:val="pl-PL"/>
        </w:rPr>
        <w:t>, legitymujących się</w:t>
      </w:r>
      <w:r w:rsidR="0029236C">
        <w:rPr>
          <w:lang w:val="pl-PL"/>
        </w:rPr>
        <w:t xml:space="preserve"> </w:t>
      </w:r>
      <w:r w:rsidRPr="000A412D">
        <w:rPr>
          <w:lang w:val="pl-PL"/>
        </w:rPr>
        <w:t xml:space="preserve">wyjątkowo </w:t>
      </w:r>
      <w:r w:rsidR="00D90913">
        <w:rPr>
          <w:lang w:val="pl-PL"/>
        </w:rPr>
        <w:t xml:space="preserve">wysoką gęstością </w:t>
      </w:r>
      <w:r w:rsidRPr="000A412D">
        <w:rPr>
          <w:lang w:val="pl-PL"/>
        </w:rPr>
        <w:t>mocy</w:t>
      </w:r>
      <w:r w:rsidR="0029236C">
        <w:rPr>
          <w:lang w:val="pl-PL"/>
        </w:rPr>
        <w:t xml:space="preserve">. Kluczowe jest ich połączenie </w:t>
      </w:r>
      <w:r w:rsidR="00A04F4A">
        <w:rPr>
          <w:lang w:val="pl-PL"/>
        </w:rPr>
        <w:t xml:space="preserve">z </w:t>
      </w:r>
      <w:r w:rsidR="00A04F4A" w:rsidRPr="000A412D">
        <w:rPr>
          <w:lang w:val="pl-PL"/>
        </w:rPr>
        <w:t>architektur</w:t>
      </w:r>
      <w:r w:rsidR="00A04F4A">
        <w:rPr>
          <w:lang w:val="pl-PL"/>
        </w:rPr>
        <w:t>ą</w:t>
      </w:r>
      <w:r w:rsidR="00A04F4A" w:rsidRPr="000A412D">
        <w:rPr>
          <w:lang w:val="pl-PL"/>
        </w:rPr>
        <w:t xml:space="preserve"> 800 V</w:t>
      </w:r>
      <w:r w:rsidRPr="000A412D">
        <w:rPr>
          <w:lang w:val="pl-PL"/>
        </w:rPr>
        <w:t>. Technologia ta umożliwia przyspieszenie od 0 do 100 km/h w zaledwie 2,7 sekundy</w:t>
      </w:r>
      <w:r w:rsidR="0086170A">
        <w:rPr>
          <w:rStyle w:val="Odwoanieprzypisukocowego"/>
          <w:lang w:val="pl-PL"/>
        </w:rPr>
        <w:endnoteReference w:id="1"/>
      </w:r>
      <w:r w:rsidRPr="000A412D">
        <w:rPr>
          <w:lang w:val="pl-PL"/>
        </w:rPr>
        <w:t>, a przy tym zapewnia ponad 670 kilometrów</w:t>
      </w:r>
      <w:r w:rsidR="00FE1804">
        <w:rPr>
          <w:rStyle w:val="Odwoanieprzypisukocowego"/>
          <w:lang w:val="pl-PL"/>
        </w:rPr>
        <w:endnoteReference w:id="2"/>
      </w:r>
      <w:r w:rsidRPr="000A412D">
        <w:rPr>
          <w:lang w:val="pl-PL"/>
        </w:rPr>
        <w:t xml:space="preserve"> zasięgu w cyklu mieszanym WLTP (Limuzyna) i na odpowiedniej stacji szybkiego ładowania prądem stałym (DC) pozwala naładować akumulator od 10% do 80% w ciągu zaledwie 22 minut.</w:t>
      </w:r>
    </w:p>
    <w:p w14:paraId="7D559136" w14:textId="77777777" w:rsidR="005E6482" w:rsidRDefault="005E6482" w:rsidP="000A412D">
      <w:pPr>
        <w:pStyle w:val="A03Copytext"/>
        <w:rPr>
          <w:lang w:val="pl-PL"/>
        </w:rPr>
      </w:pPr>
    </w:p>
    <w:p w14:paraId="5420ED55" w14:textId="68AB7AD2" w:rsidR="008E56C3" w:rsidRPr="008E56C3" w:rsidRDefault="008E56C3" w:rsidP="008E56C3">
      <w:pPr>
        <w:pStyle w:val="A03Copytext"/>
        <w:shd w:val="clear" w:color="auto" w:fill="E6E6E6" w:themeFill="accent2"/>
        <w:rPr>
          <w:rFonts w:eastAsia="Times New Roman"/>
          <w:lang w:val="pl-PL"/>
        </w:rPr>
      </w:pPr>
      <w:r w:rsidRPr="008E56C3">
        <w:rPr>
          <w:rFonts w:eastAsia="Times New Roman"/>
          <w:lang w:val="pl-PL"/>
        </w:rPr>
        <w:t xml:space="preserve">Mercedes-AMG CLA 45 4MATIC+ Limuzyna | Zużycie energii w cyklu mieszanym: 16,5–18,7 kWh/100 km </w:t>
      </w:r>
      <w:r>
        <w:rPr>
          <w:rFonts w:eastAsia="Times New Roman"/>
          <w:lang w:val="pl-PL"/>
        </w:rPr>
        <w:br/>
      </w:r>
      <w:r w:rsidRPr="008E56C3">
        <w:rPr>
          <w:rFonts w:eastAsia="Times New Roman"/>
          <w:lang w:val="pl-PL"/>
        </w:rPr>
        <w:t>| Emisja CO₂ w cyklu mieszanym: 0 g/km (WLTP)</w:t>
      </w:r>
      <w:r w:rsidR="00FE1804">
        <w:rPr>
          <w:rStyle w:val="Odwoanieprzypisukocowego"/>
          <w:rFonts w:eastAsia="Times New Roman"/>
          <w:lang w:val="pl-PL"/>
        </w:rPr>
        <w:endnoteReference w:id="3"/>
      </w:r>
    </w:p>
    <w:p w14:paraId="0E3DC6CD" w14:textId="77777777" w:rsidR="008E56C3" w:rsidRPr="008E56C3" w:rsidRDefault="008E56C3" w:rsidP="008E56C3">
      <w:pPr>
        <w:pStyle w:val="A03Copytext"/>
        <w:shd w:val="clear" w:color="auto" w:fill="E6E6E6" w:themeFill="accent2"/>
        <w:rPr>
          <w:rFonts w:eastAsia="Times New Roman"/>
          <w:lang w:val="pl-PL"/>
        </w:rPr>
      </w:pPr>
    </w:p>
    <w:p w14:paraId="507E19E7" w14:textId="6B2C815D" w:rsidR="005E6482" w:rsidRPr="00EA2B92" w:rsidRDefault="008E56C3" w:rsidP="008E56C3">
      <w:pPr>
        <w:pStyle w:val="A03Copytext"/>
        <w:shd w:val="clear" w:color="auto" w:fill="E6E6E6" w:themeFill="accent2"/>
        <w:rPr>
          <w:rFonts w:eastAsia="Times New Roman"/>
          <w:lang w:val="pl-PL"/>
        </w:rPr>
      </w:pPr>
      <w:r w:rsidRPr="008E56C3">
        <w:rPr>
          <w:rFonts w:eastAsia="Times New Roman"/>
          <w:lang w:val="pl-PL"/>
        </w:rPr>
        <w:t xml:space="preserve">Mercedes-AMG CLA 45 4MATIC+ </w:t>
      </w:r>
      <w:proofErr w:type="spellStart"/>
      <w:r w:rsidRPr="008E56C3">
        <w:rPr>
          <w:rFonts w:eastAsia="Times New Roman"/>
          <w:lang w:val="pl-PL"/>
        </w:rPr>
        <w:t>Shooting</w:t>
      </w:r>
      <w:proofErr w:type="spellEnd"/>
      <w:r w:rsidRPr="008E56C3">
        <w:rPr>
          <w:rFonts w:eastAsia="Times New Roman"/>
          <w:lang w:val="pl-PL"/>
        </w:rPr>
        <w:t xml:space="preserve"> </w:t>
      </w:r>
      <w:proofErr w:type="spellStart"/>
      <w:r w:rsidRPr="008E56C3">
        <w:rPr>
          <w:rFonts w:eastAsia="Times New Roman"/>
          <w:lang w:val="pl-PL"/>
        </w:rPr>
        <w:t>Brake</w:t>
      </w:r>
      <w:proofErr w:type="spellEnd"/>
      <w:r w:rsidRPr="008E56C3">
        <w:rPr>
          <w:rFonts w:eastAsia="Times New Roman"/>
          <w:lang w:val="pl-PL"/>
        </w:rPr>
        <w:t xml:space="preserve"> | Zużycie energii w cyklu mieszanym: 17,4–19,6 kWh/100 km </w:t>
      </w:r>
      <w:r>
        <w:rPr>
          <w:rFonts w:eastAsia="Times New Roman"/>
          <w:lang w:val="pl-PL"/>
        </w:rPr>
        <w:br/>
      </w:r>
      <w:r w:rsidRPr="008E56C3">
        <w:rPr>
          <w:rFonts w:eastAsia="Times New Roman"/>
          <w:lang w:val="pl-PL"/>
        </w:rPr>
        <w:t>| Emisja CO₂ w cyklu mieszanym: 0 g/km (WLTP)</w:t>
      </w:r>
      <w:r w:rsidR="00C62DE4">
        <w:rPr>
          <w:rStyle w:val="Odwoanieprzypisukocowego"/>
          <w:rFonts w:eastAsia="Times New Roman"/>
          <w:lang w:val="pl-PL"/>
        </w:rPr>
        <w:t>3</w:t>
      </w:r>
    </w:p>
    <w:p w14:paraId="581C4B35" w14:textId="77777777" w:rsidR="005E6482" w:rsidRPr="000A412D" w:rsidRDefault="005E6482" w:rsidP="000A412D">
      <w:pPr>
        <w:pStyle w:val="A03Copytext"/>
        <w:rPr>
          <w:lang w:val="pl-PL"/>
        </w:rPr>
      </w:pPr>
    </w:p>
    <w:p w14:paraId="011D874C" w14:textId="77777777" w:rsidR="000A412D" w:rsidRPr="005E6482" w:rsidRDefault="000A412D" w:rsidP="000A412D">
      <w:pPr>
        <w:pStyle w:val="A03Copytext"/>
        <w:rPr>
          <w:rFonts w:ascii="MB Corpo S Text Office" w:hAnsi="MB Corpo S Text Office"/>
          <w:lang w:val="pl-PL"/>
        </w:rPr>
      </w:pPr>
      <w:r w:rsidRPr="005E6482">
        <w:rPr>
          <w:rFonts w:ascii="MB Corpo S Text Office" w:hAnsi="MB Corpo S Text Office"/>
          <w:lang w:val="pl-PL"/>
        </w:rPr>
        <w:t>Układ napędowy: nowy wymiar osiągów</w:t>
      </w:r>
    </w:p>
    <w:p w14:paraId="64DC174B" w14:textId="77777777" w:rsidR="000A412D" w:rsidRPr="000A412D" w:rsidRDefault="000A412D" w:rsidP="000A412D">
      <w:pPr>
        <w:pStyle w:val="A03Copytext"/>
        <w:rPr>
          <w:lang w:val="pl-PL"/>
        </w:rPr>
      </w:pPr>
      <w:r w:rsidRPr="000A412D">
        <w:rPr>
          <w:lang w:val="pl-PL"/>
        </w:rPr>
        <w:t xml:space="preserve">Topowe wydanie CLA od AMG korzysta z nowo opracowanego napędu na wszystkie koła AMG Performance 4MATIC+. Trzy całkowicie niezależne silniki o strumieniu osiowym umożliwiają w pełni zmienny rozdział momentu obrotowego między przednią a tylną osią. Dodatkowo siła napędowa może być indywidualnie rozdzielana między tylne koła poprzez </w:t>
      </w:r>
      <w:proofErr w:type="spellStart"/>
      <w:r w:rsidRPr="000A412D">
        <w:rPr>
          <w:lang w:val="pl-PL"/>
        </w:rPr>
        <w:t>wektorowanie</w:t>
      </w:r>
      <w:proofErr w:type="spellEnd"/>
      <w:r w:rsidRPr="000A412D">
        <w:rPr>
          <w:lang w:val="pl-PL"/>
        </w:rPr>
        <w:t xml:space="preserve"> momentu obrotowego.</w:t>
      </w:r>
    </w:p>
    <w:p w14:paraId="6A768A49" w14:textId="77777777" w:rsidR="000A412D" w:rsidRPr="000A412D" w:rsidRDefault="000A412D" w:rsidP="000A412D">
      <w:pPr>
        <w:pStyle w:val="A03Copytext"/>
        <w:rPr>
          <w:lang w:val="pl-PL"/>
        </w:rPr>
      </w:pPr>
    </w:p>
    <w:p w14:paraId="60A4095B" w14:textId="77777777" w:rsidR="000A412D" w:rsidRPr="008E56C3" w:rsidRDefault="000A412D" w:rsidP="000A412D">
      <w:pPr>
        <w:pStyle w:val="A03Copytext"/>
        <w:rPr>
          <w:rFonts w:ascii="MB Corpo S Text Office" w:hAnsi="MB Corpo S Text Office"/>
          <w:lang w:val="pl-PL"/>
        </w:rPr>
      </w:pPr>
      <w:r w:rsidRPr="008E56C3">
        <w:rPr>
          <w:rFonts w:ascii="MB Corpo S Text Office" w:hAnsi="MB Corpo S Text Office"/>
          <w:lang w:val="pl-PL"/>
        </w:rPr>
        <w:t>Dynamika jazdy: maksymalna kontrola, maksimum emocji</w:t>
      </w:r>
    </w:p>
    <w:p w14:paraId="1007C50C" w14:textId="57F5BFFA" w:rsidR="000A412D" w:rsidRPr="000A412D" w:rsidRDefault="000A412D" w:rsidP="000A412D">
      <w:pPr>
        <w:pStyle w:val="A03Copytext"/>
        <w:rPr>
          <w:lang w:val="pl-PL"/>
        </w:rPr>
      </w:pPr>
      <w:r w:rsidRPr="000A412D">
        <w:rPr>
          <w:lang w:val="pl-PL"/>
        </w:rPr>
        <w:t xml:space="preserve">CLA 45 4MATIC+ standardowo otrzymuje zawieszenie AMG RIDE CONTROL ze stalowymi sprężynami i adaptacyjnymi amortyzatorami z trzystopniową regulacją tłumienia. Aby zwiększyć maksymalne przyspieszenie poprzeczne przy zachowaniu przystępnego prowadzenia w </w:t>
      </w:r>
      <w:r w:rsidR="008E56C3">
        <w:rPr>
          <w:lang w:val="pl-PL"/>
        </w:rPr>
        <w:t>obszarze granicznym</w:t>
      </w:r>
      <w:r w:rsidRPr="000A412D">
        <w:rPr>
          <w:lang w:val="pl-PL"/>
        </w:rPr>
        <w:t>, wszystkie elementy prowadzące koła oraz sprężyny i amortyzatory zostały gruntownie zmodyfikowane.</w:t>
      </w:r>
    </w:p>
    <w:p w14:paraId="151F20CC" w14:textId="77777777" w:rsidR="000A412D" w:rsidRPr="000A412D" w:rsidRDefault="000A412D" w:rsidP="000A412D">
      <w:pPr>
        <w:pStyle w:val="A03Copytext"/>
        <w:rPr>
          <w:lang w:val="pl-PL"/>
        </w:rPr>
      </w:pPr>
    </w:p>
    <w:p w14:paraId="73B906C3" w14:textId="77777777" w:rsidR="008E56C3" w:rsidRDefault="008E56C3">
      <w:pPr>
        <w:spacing w:after="160" w:line="259" w:lineRule="auto"/>
        <w:rPr>
          <w:rFonts w:ascii="MB Corpo S Text Office Light" w:hAnsi="MB Corpo S Text Office Light"/>
          <w:szCs w:val="21"/>
          <w:lang w:val="pl-PL"/>
        </w:rPr>
      </w:pPr>
      <w:r>
        <w:rPr>
          <w:lang w:val="pl-PL"/>
        </w:rPr>
        <w:br w:type="page"/>
      </w:r>
    </w:p>
    <w:p w14:paraId="6639F7DE" w14:textId="09D2B6BC" w:rsidR="000A412D" w:rsidRPr="008E56C3" w:rsidRDefault="000A412D" w:rsidP="000A412D">
      <w:pPr>
        <w:pStyle w:val="A03Copytext"/>
        <w:rPr>
          <w:rFonts w:ascii="MB Corpo S Text Office" w:hAnsi="MB Corpo S Text Office"/>
          <w:lang w:val="pl-PL"/>
        </w:rPr>
      </w:pPr>
      <w:r w:rsidRPr="008E56C3">
        <w:rPr>
          <w:rFonts w:ascii="MB Corpo S Text Office" w:hAnsi="MB Corpo S Text Office"/>
          <w:lang w:val="pl-PL"/>
        </w:rPr>
        <w:lastRenderedPageBreak/>
        <w:t>Aktywna aerodynamika z myślą o efektywności i osiągach</w:t>
      </w:r>
    </w:p>
    <w:p w14:paraId="2742B5B1" w14:textId="207B354E" w:rsidR="002352DB" w:rsidRDefault="000A412D" w:rsidP="00F3594D">
      <w:pPr>
        <w:pStyle w:val="A03Copytext"/>
        <w:rPr>
          <w:lang w:val="pl-PL"/>
        </w:rPr>
      </w:pPr>
      <w:r w:rsidRPr="000A412D">
        <w:rPr>
          <w:lang w:val="pl-PL"/>
        </w:rPr>
        <w:t xml:space="preserve">Pierwszy w tym segmencie aktywny tylny spojler w Limuzynie oraz aktywny spojler dachowy w </w:t>
      </w:r>
      <w:proofErr w:type="spellStart"/>
      <w:r w:rsidRPr="000A412D">
        <w:rPr>
          <w:lang w:val="pl-PL"/>
        </w:rPr>
        <w:t>Shooting</w:t>
      </w:r>
      <w:proofErr w:type="spellEnd"/>
      <w:r w:rsidRPr="000A412D">
        <w:rPr>
          <w:lang w:val="pl-PL"/>
        </w:rPr>
        <w:t xml:space="preserve"> </w:t>
      </w:r>
      <w:proofErr w:type="spellStart"/>
      <w:r w:rsidRPr="000A412D">
        <w:rPr>
          <w:lang w:val="pl-PL"/>
        </w:rPr>
        <w:t>Brake</w:t>
      </w:r>
      <w:r w:rsidR="008E56C3">
        <w:rPr>
          <w:lang w:val="pl-PL"/>
        </w:rPr>
        <w:t>’u</w:t>
      </w:r>
      <w:proofErr w:type="spellEnd"/>
      <w:r w:rsidRPr="000A412D">
        <w:rPr>
          <w:lang w:val="pl-PL"/>
        </w:rPr>
        <w:t xml:space="preserve"> optymalizują równowagę aerodynamiczną samochodu. W zależności od wybranego trybu jazdy lub ręcznej aktywacji spojlery przyjmują różne kąty nachylenia, aby </w:t>
      </w:r>
      <w:r w:rsidR="003A231A">
        <w:rPr>
          <w:lang w:val="pl-PL"/>
        </w:rPr>
        <w:t xml:space="preserve">ograniczyć </w:t>
      </w:r>
      <w:r w:rsidRPr="000A412D">
        <w:rPr>
          <w:lang w:val="pl-PL"/>
        </w:rPr>
        <w:t>opór powietrza w celu maksymalizacji zasięgu lub zwiększyć docisk dla uzyskania jeszcze lepszej stabilności. Koncepcję aerodynamiki uzupełniają zaawansowane, aktywne żaluzje w przednim grillu, które pozostają zamknięte przy wysokich prędkościach, aby zmniejszyć opór powietrza, i otwierają się jedynie wtedy, gdy potrzebne jest dodatkowe chłodzenie.</w:t>
      </w:r>
    </w:p>
    <w:p w14:paraId="7B6D945D" w14:textId="77777777" w:rsidR="004250CE" w:rsidRPr="002352DB" w:rsidRDefault="004250CE" w:rsidP="004250CE">
      <w:pPr>
        <w:pStyle w:val="A03Copytext"/>
        <w:rPr>
          <w:lang w:val="pl-PL"/>
        </w:rPr>
      </w:pPr>
    </w:p>
    <w:p w14:paraId="66888645" w14:textId="163E5BC0" w:rsidR="003B66DE" w:rsidRDefault="003B66DE" w:rsidP="003B66DE">
      <w:pPr>
        <w:pStyle w:val="A03Copytext"/>
        <w:rPr>
          <w:rStyle w:val="Hipercze"/>
          <w:lang w:val="de-DE"/>
        </w:rPr>
      </w:pPr>
      <w:bookmarkStart w:id="0" w:name="_Toc178533742"/>
      <w:bookmarkStart w:id="1" w:name="_Toc178534221"/>
      <w:bookmarkStart w:id="2" w:name="_Toc178534915"/>
      <w:r w:rsidRPr="000568EC">
        <w:rPr>
          <w:rStyle w:val="Pogrubienie"/>
          <w:lang w:val="pl-PL"/>
        </w:rPr>
        <w:t>Kontakt dla mediów:</w:t>
      </w:r>
      <w:r>
        <w:rPr>
          <w:rStyle w:val="Pogrubienie"/>
          <w:lang w:val="pl-PL"/>
        </w:rPr>
        <w:t xml:space="preserve"> </w:t>
      </w:r>
      <w:r>
        <w:rPr>
          <w:rStyle w:val="Pogrubienie"/>
          <w:lang w:val="pl-PL"/>
        </w:rPr>
        <w:br/>
      </w:r>
      <w:r>
        <w:rPr>
          <w:lang w:val="pl-PL"/>
        </w:rPr>
        <w:t xml:space="preserve">Błażej </w:t>
      </w:r>
      <w:proofErr w:type="spellStart"/>
      <w:r>
        <w:rPr>
          <w:lang w:val="pl-PL"/>
        </w:rPr>
        <w:t>Buliński</w:t>
      </w:r>
      <w:proofErr w:type="spellEnd"/>
      <w:r w:rsidRPr="00D55ED4">
        <w:rPr>
          <w:lang w:val="pl-PL"/>
        </w:rPr>
        <w:t xml:space="preserve">, </w:t>
      </w:r>
      <w:r w:rsidRPr="00D54BDA">
        <w:rPr>
          <w:lang w:val="pl-PL"/>
        </w:rPr>
        <w:t>PR Manager Mercedes-Benz Cars</w:t>
      </w:r>
      <w:r>
        <w:rPr>
          <w:lang w:val="pl-PL"/>
        </w:rPr>
        <w:t>, Mercedes-Benz Polska</w:t>
      </w:r>
      <w:r>
        <w:rPr>
          <w:lang w:val="pl-PL"/>
        </w:rPr>
        <w:br/>
      </w:r>
      <w:r w:rsidRPr="00D55ED4">
        <w:rPr>
          <w:lang w:val="pl-PL"/>
        </w:rPr>
        <w:t xml:space="preserve">tel. </w:t>
      </w:r>
      <w:r w:rsidRPr="000568EC">
        <w:rPr>
          <w:lang w:val="de-DE"/>
        </w:rPr>
        <w:t xml:space="preserve">+48 </w:t>
      </w:r>
      <w:r w:rsidRPr="00D54BDA">
        <w:rPr>
          <w:lang w:val="de-DE"/>
        </w:rPr>
        <w:t>666 977 403</w:t>
      </w:r>
      <w:r w:rsidRPr="000568EC">
        <w:rPr>
          <w:lang w:val="de-DE"/>
        </w:rPr>
        <w:t xml:space="preserve">, </w:t>
      </w:r>
      <w:proofErr w:type="spellStart"/>
      <w:r w:rsidRPr="000568EC">
        <w:rPr>
          <w:lang w:val="de-DE"/>
        </w:rPr>
        <w:t>e-mail</w:t>
      </w:r>
      <w:proofErr w:type="spellEnd"/>
      <w:r w:rsidRPr="000568EC">
        <w:rPr>
          <w:lang w:val="de-DE"/>
        </w:rPr>
        <w:t xml:space="preserve">: </w:t>
      </w:r>
      <w:hyperlink r:id="rId14" w:history="1">
        <w:r w:rsidRPr="000C7C2A">
          <w:rPr>
            <w:rStyle w:val="Hipercze"/>
            <w:lang w:val="de-DE"/>
          </w:rPr>
          <w:t>blazej.bulinski@mercedes-benz.com</w:t>
        </w:r>
      </w:hyperlink>
      <w:r>
        <w:rPr>
          <w:lang w:val="de-DE"/>
        </w:rPr>
        <w:t xml:space="preserve"> </w:t>
      </w:r>
      <w:r w:rsidRPr="00666E4E">
        <w:rPr>
          <w:rStyle w:val="Pogrubienie"/>
          <w:lang w:val="de-DE"/>
        </w:rPr>
        <w:br/>
      </w:r>
      <w:hyperlink r:id="rId15" w:history="1">
        <w:r w:rsidRPr="0027616F">
          <w:rPr>
            <w:rStyle w:val="Hipercze"/>
            <w:lang w:val="de-DE"/>
          </w:rPr>
          <w:t>https://media.mercedes-benz.pl/</w:t>
        </w:r>
      </w:hyperlink>
    </w:p>
    <w:p w14:paraId="55ABB025" w14:textId="77777777" w:rsidR="003B66DE" w:rsidRDefault="003B66DE" w:rsidP="003B66DE">
      <w:pPr>
        <w:pStyle w:val="A03Copytext"/>
        <w:rPr>
          <w:rStyle w:val="Hipercze"/>
          <w:lang w:val="de-DE"/>
        </w:rPr>
      </w:pPr>
    </w:p>
    <w:p w14:paraId="00D8C1B6" w14:textId="77777777" w:rsidR="003B66DE" w:rsidRPr="00F42C47" w:rsidRDefault="003B66DE" w:rsidP="003B66DE">
      <w:pPr>
        <w:pStyle w:val="A03Copytext"/>
        <w:rPr>
          <w:rFonts w:ascii="MB Corpo S Text Office" w:hAnsi="MB Corpo S Text Office"/>
          <w:lang w:val="pl-PL"/>
        </w:rPr>
      </w:pPr>
      <w:r w:rsidRPr="00F42C47">
        <w:rPr>
          <w:rFonts w:ascii="MB Corpo S Text Office" w:hAnsi="MB Corpo S Text Office"/>
          <w:lang w:val="pl-PL"/>
        </w:rPr>
        <w:t>Jubileuszowy rok Mercedes-Benz – „140 lat innowacji”</w:t>
      </w:r>
    </w:p>
    <w:p w14:paraId="168C1C84" w14:textId="50A537E4" w:rsidR="003B66DE" w:rsidRPr="00F42C47" w:rsidRDefault="003B66DE" w:rsidP="003B66DE">
      <w:pPr>
        <w:pStyle w:val="A03Copytext"/>
        <w:rPr>
          <w:lang w:val="pl-PL"/>
        </w:rPr>
      </w:pPr>
      <w:r w:rsidRPr="00F42C47">
        <w:rPr>
          <w:lang w:val="pl-PL"/>
        </w:rPr>
        <w:t xml:space="preserve">Odkąd w 1886 roku Carl Benz złożył patent na swojego trójkołowca, a niedługo później Gottlieb Daimler zbudował </w:t>
      </w:r>
      <w:r>
        <w:rPr>
          <w:lang w:val="pl-PL"/>
        </w:rPr>
        <w:t xml:space="preserve">pierwszy </w:t>
      </w:r>
      <w:r w:rsidRPr="00F42C47">
        <w:rPr>
          <w:lang w:val="pl-PL"/>
        </w:rPr>
        <w:t xml:space="preserve">zmotoryzowany powóz, Mercedes-Benz nieustannie rozwija kolejne </w:t>
      </w:r>
      <w:r>
        <w:rPr>
          <w:lang w:val="pl-PL"/>
        </w:rPr>
        <w:t xml:space="preserve">pionierskie rozwiązania </w:t>
      </w:r>
      <w:r w:rsidRPr="00F42C47">
        <w:rPr>
          <w:lang w:val="pl-PL"/>
        </w:rPr>
        <w:t xml:space="preserve">i dąży do tworzenia najbardziej pożądanych samochodów </w:t>
      </w:r>
      <w:r>
        <w:rPr>
          <w:lang w:val="pl-PL"/>
        </w:rPr>
        <w:t>świata</w:t>
      </w:r>
      <w:r w:rsidRPr="00F42C47">
        <w:rPr>
          <w:lang w:val="pl-PL"/>
        </w:rPr>
        <w:t xml:space="preserve">. Ta ambicja napędza każdą </w:t>
      </w:r>
      <w:r>
        <w:rPr>
          <w:lang w:val="pl-PL"/>
        </w:rPr>
        <w:t xml:space="preserve">kolejną </w:t>
      </w:r>
      <w:r w:rsidRPr="00F42C47">
        <w:rPr>
          <w:lang w:val="pl-PL"/>
        </w:rPr>
        <w:t xml:space="preserve">innowację – od pierwszych automobili </w:t>
      </w:r>
      <w:r w:rsidRPr="00C12FAE">
        <w:rPr>
          <w:lang w:val="pl-PL"/>
        </w:rPr>
        <w:t>po największ</w:t>
      </w:r>
      <w:r>
        <w:rPr>
          <w:lang w:val="pl-PL"/>
        </w:rPr>
        <w:t>ą</w:t>
      </w:r>
      <w:r w:rsidRPr="00C12FAE">
        <w:rPr>
          <w:lang w:val="pl-PL"/>
        </w:rPr>
        <w:t xml:space="preserve"> w historii firmy </w:t>
      </w:r>
      <w:r>
        <w:rPr>
          <w:lang w:val="pl-PL"/>
        </w:rPr>
        <w:t>ofensyw</w:t>
      </w:r>
      <w:r w:rsidR="00F56F64">
        <w:rPr>
          <w:lang w:val="pl-PL"/>
        </w:rPr>
        <w:t>ę</w:t>
      </w:r>
      <w:r>
        <w:rPr>
          <w:lang w:val="pl-PL"/>
        </w:rPr>
        <w:t xml:space="preserve"> modelową, która właśnie trwa. </w:t>
      </w:r>
      <w:r w:rsidRPr="00F42C47">
        <w:rPr>
          <w:lang w:val="pl-PL"/>
        </w:rPr>
        <w:t>Dzięki pasji do przełomowych osiągnięć</w:t>
      </w:r>
      <w:r>
        <w:rPr>
          <w:lang w:val="pl-PL"/>
        </w:rPr>
        <w:t xml:space="preserve"> i </w:t>
      </w:r>
      <w:r w:rsidRPr="00F42C47">
        <w:rPr>
          <w:lang w:val="pl-PL"/>
        </w:rPr>
        <w:t>doskonałości oraz nieprzerwanemu zaangażowaniu w obsługę klienta marka konsekwentnie kształtuje przyszłość mobilności. Rezultat wykracza daleko poza osiągnięcia inżynieryjne – tworzy niepowtarzalne uczucie, które towarzyszy wszystkiemu, co robi Mercedes-Benz: „</w:t>
      </w:r>
      <w:proofErr w:type="spellStart"/>
      <w:r w:rsidRPr="00F42C47">
        <w:rPr>
          <w:lang w:val="pl-PL"/>
        </w:rPr>
        <w:t>Welcome</w:t>
      </w:r>
      <w:proofErr w:type="spellEnd"/>
      <w:r w:rsidRPr="00F42C47">
        <w:rPr>
          <w:lang w:val="pl-PL"/>
        </w:rPr>
        <w:t xml:space="preserve"> </w:t>
      </w:r>
      <w:proofErr w:type="spellStart"/>
      <w:r w:rsidRPr="00F42C47">
        <w:rPr>
          <w:lang w:val="pl-PL"/>
        </w:rPr>
        <w:t>home</w:t>
      </w:r>
      <w:proofErr w:type="spellEnd"/>
      <w:r w:rsidRPr="00F42C47">
        <w:rPr>
          <w:lang w:val="pl-PL"/>
        </w:rPr>
        <w:t>”.</w:t>
      </w:r>
    </w:p>
    <w:p w14:paraId="182EACAE" w14:textId="77777777" w:rsidR="003B66DE" w:rsidRPr="00F42C47" w:rsidRDefault="003B66DE" w:rsidP="003B66DE">
      <w:pPr>
        <w:pStyle w:val="A03Copytext"/>
        <w:rPr>
          <w:lang w:val="pl-PL"/>
        </w:rPr>
      </w:pPr>
    </w:p>
    <w:p w14:paraId="51A33B15" w14:textId="77777777" w:rsidR="003B66DE" w:rsidRDefault="003B66DE" w:rsidP="003B66DE">
      <w:pPr>
        <w:pStyle w:val="A03Copytext"/>
        <w:rPr>
          <w:lang w:val="pl-PL"/>
        </w:rPr>
      </w:pPr>
      <w:r w:rsidRPr="00F42C47">
        <w:rPr>
          <w:lang w:val="pl-PL"/>
        </w:rPr>
        <w:t xml:space="preserve">Mercedes-Benz świętuje 140 lat innowacji, wysyłając trzy nowe limuzyny Klasy S w transkontynentalną podróż do 140 lokalizacji na całym świecie. Każde miejsce podkreśla </w:t>
      </w:r>
      <w:r>
        <w:rPr>
          <w:lang w:val="pl-PL"/>
        </w:rPr>
        <w:t>technologiczne dziedzictwo</w:t>
      </w:r>
      <w:r w:rsidRPr="00F42C47">
        <w:rPr>
          <w:lang w:val="pl-PL"/>
        </w:rPr>
        <w:t>, pionierskiego ducha oraz globaln</w:t>
      </w:r>
      <w:r>
        <w:rPr>
          <w:lang w:val="pl-PL"/>
        </w:rPr>
        <w:t xml:space="preserve">ą obecność </w:t>
      </w:r>
      <w:r w:rsidRPr="00F42C47">
        <w:rPr>
          <w:lang w:val="pl-PL"/>
        </w:rPr>
        <w:t>marki. Po drodze klienci, fani i współpracownicy będą mogli dołączyć do obchodów – w epickiej przygodzie, która potrwa do października</w:t>
      </w:r>
      <w:r>
        <w:rPr>
          <w:lang w:val="pl-PL"/>
        </w:rPr>
        <w:t xml:space="preserve"> br</w:t>
      </w:r>
      <w:r w:rsidRPr="00F42C47">
        <w:rPr>
          <w:lang w:val="pl-PL"/>
        </w:rPr>
        <w:t xml:space="preserve">. Podróż „140 YEARS. 140 PLACES” przez sześć kontynentów można śledzić w naszym specjalnym serwisie </w:t>
      </w:r>
      <w:hyperlink r:id="rId16" w:history="1">
        <w:r w:rsidRPr="00D13CDD">
          <w:rPr>
            <w:rStyle w:val="Hipercze"/>
            <w:lang w:val="pl-PL"/>
          </w:rPr>
          <w:t>„140 lat innowacji | Mercedes-Benz Media”</w:t>
        </w:r>
      </w:hyperlink>
      <w:r w:rsidRPr="00F42C47">
        <w:rPr>
          <w:lang w:val="pl-PL"/>
        </w:rPr>
        <w:t xml:space="preserve"> oraz za pośrednictwem </w:t>
      </w:r>
      <w:hyperlink r:id="rId17" w:history="1">
        <w:r w:rsidRPr="00D13CDD">
          <w:rPr>
            <w:rStyle w:val="Hipercze"/>
            <w:lang w:val="pl-PL"/>
          </w:rPr>
          <w:t>społeczności Mercedes-Benz</w:t>
        </w:r>
      </w:hyperlink>
      <w:r w:rsidRPr="00F42C47">
        <w:rPr>
          <w:lang w:val="pl-PL"/>
        </w:rPr>
        <w:t>.</w:t>
      </w:r>
    </w:p>
    <w:p w14:paraId="7E1E68BC" w14:textId="77777777" w:rsidR="003B66DE" w:rsidRDefault="003B66DE" w:rsidP="003B66DE">
      <w:pPr>
        <w:pStyle w:val="A03Copytext"/>
        <w:rPr>
          <w:lang w:val="pl-PL"/>
        </w:rPr>
      </w:pPr>
    </w:p>
    <w:p w14:paraId="6FA4DD32" w14:textId="77777777" w:rsidR="003B66DE" w:rsidRPr="000568EC" w:rsidRDefault="003B66DE" w:rsidP="003B66DE">
      <w:pPr>
        <w:pStyle w:val="D05Boilerplate"/>
        <w:spacing w:line="240" w:lineRule="auto"/>
        <w:rPr>
          <w:rStyle w:val="Pogrubienie"/>
          <w:lang w:val="pl-PL"/>
        </w:rPr>
      </w:pPr>
      <w:r w:rsidRPr="000568EC">
        <w:rPr>
          <w:rStyle w:val="Pogrubienie"/>
          <w:lang w:val="pl-PL"/>
        </w:rPr>
        <w:t>Mercedes-Benz AG w skrócie</w:t>
      </w:r>
    </w:p>
    <w:p w14:paraId="263AA2E0" w14:textId="25F341E2" w:rsidR="0086170A" w:rsidRDefault="003B66DE" w:rsidP="003B66DE">
      <w:pPr>
        <w:pStyle w:val="D05Boilerplate"/>
        <w:spacing w:line="240" w:lineRule="auto"/>
        <w:rPr>
          <w:lang w:val="pl-PL"/>
        </w:rPr>
      </w:pPr>
      <w:r w:rsidRPr="000568EC">
        <w:rPr>
          <w:lang w:val="pl-PL"/>
        </w:rPr>
        <w:t>Mercedes</w:t>
      </w:r>
      <w:r>
        <w:rPr>
          <w:lang w:val="pl-PL"/>
        </w:rPr>
        <w:t>-</w:t>
      </w:r>
      <w:r w:rsidRPr="000568EC">
        <w:rPr>
          <w:lang w:val="pl-PL"/>
        </w:rPr>
        <w:t>Benz AG jest częścią grupy Mercedes</w:t>
      </w:r>
      <w:r>
        <w:rPr>
          <w:lang w:val="pl-PL"/>
        </w:rPr>
        <w:t>-</w:t>
      </w:r>
      <w:r w:rsidRPr="000568EC">
        <w:rPr>
          <w:lang w:val="pl-PL"/>
        </w:rPr>
        <w:t xml:space="preserve">Benz </w:t>
      </w:r>
      <w:proofErr w:type="spellStart"/>
      <w:r w:rsidRPr="000568EC">
        <w:rPr>
          <w:lang w:val="pl-PL"/>
        </w:rPr>
        <w:t>Group</w:t>
      </w:r>
      <w:proofErr w:type="spellEnd"/>
      <w:r w:rsidRPr="000568EC">
        <w:rPr>
          <w:lang w:val="pl-PL"/>
        </w:rPr>
        <w:t xml:space="preserve"> AG</w:t>
      </w:r>
      <w:r>
        <w:rPr>
          <w:lang w:val="pl-PL"/>
        </w:rPr>
        <w:t>. Ł</w:t>
      </w:r>
      <w:r w:rsidRPr="000568EC">
        <w:rPr>
          <w:lang w:val="pl-PL"/>
        </w:rPr>
        <w:t xml:space="preserve">ącznie </w:t>
      </w:r>
      <w:r>
        <w:rPr>
          <w:lang w:val="pl-PL"/>
        </w:rPr>
        <w:t xml:space="preserve">na całym świecie zatrudnia </w:t>
      </w:r>
      <w:r w:rsidRPr="000568EC">
        <w:rPr>
          <w:lang w:val="pl-PL"/>
        </w:rPr>
        <w:t xml:space="preserve">około </w:t>
      </w:r>
      <w:r>
        <w:rPr>
          <w:lang w:val="pl-PL"/>
        </w:rPr>
        <w:t>164</w:t>
      </w:r>
      <w:r w:rsidRPr="000568EC">
        <w:rPr>
          <w:lang w:val="pl-PL"/>
        </w:rPr>
        <w:t xml:space="preserve"> 000 pracowników i odpowiada za globalną działalność Mercedes-Benz Cars oraz Mercedes-Benz </w:t>
      </w:r>
      <w:proofErr w:type="spellStart"/>
      <w:r w:rsidRPr="000568EC">
        <w:rPr>
          <w:lang w:val="pl-PL"/>
        </w:rPr>
        <w:t>Vans</w:t>
      </w:r>
      <w:proofErr w:type="spellEnd"/>
      <w:r w:rsidRPr="000568EC">
        <w:rPr>
          <w:lang w:val="pl-PL"/>
        </w:rPr>
        <w:t>. Prezesem zarządu Mercedes</w:t>
      </w:r>
      <w:r>
        <w:rPr>
          <w:lang w:val="pl-PL"/>
        </w:rPr>
        <w:t>-</w:t>
      </w:r>
      <w:r w:rsidRPr="000568EC">
        <w:rPr>
          <w:lang w:val="pl-PL"/>
        </w:rPr>
        <w:t xml:space="preserve">Benz AG jest Ola </w:t>
      </w:r>
      <w:proofErr w:type="spellStart"/>
      <w:r w:rsidRPr="000568EC">
        <w:rPr>
          <w:lang w:val="pl-PL"/>
        </w:rPr>
        <w:t>Källenius</w:t>
      </w:r>
      <w:proofErr w:type="spellEnd"/>
      <w:r w:rsidRPr="000568EC">
        <w:rPr>
          <w:lang w:val="pl-PL"/>
        </w:rPr>
        <w:t xml:space="preserve">. Firma koncentruje się na rozwoju, produkcji i sprzedaży samochodów osobowych i użytkowych oraz usług związanych z pojazdami. Ponadto aspiruje do bycia liderem w obszarach </w:t>
      </w:r>
      <w:proofErr w:type="spellStart"/>
      <w:r w:rsidRPr="000568EC">
        <w:rPr>
          <w:lang w:val="pl-PL"/>
        </w:rPr>
        <w:t>elektromobilności</w:t>
      </w:r>
      <w:proofErr w:type="spellEnd"/>
      <w:r w:rsidRPr="000568EC">
        <w:rPr>
          <w:lang w:val="pl-PL"/>
        </w:rPr>
        <w:t xml:space="preserve"> </w:t>
      </w:r>
      <w:r>
        <w:rPr>
          <w:lang w:val="pl-PL"/>
        </w:rPr>
        <w:t xml:space="preserve">oraz </w:t>
      </w:r>
      <w:r w:rsidRPr="000568EC">
        <w:rPr>
          <w:lang w:val="pl-PL"/>
        </w:rPr>
        <w:t xml:space="preserve">samochodowego oprogramowania. </w:t>
      </w:r>
      <w:r w:rsidRPr="00351EE9">
        <w:rPr>
          <w:lang w:val="pl-PL"/>
        </w:rPr>
        <w:t xml:space="preserve">Portfolio marek Mercedes-Benz Cars obejmuje markę Mercedes-Benz, a także Mercedes-AMG, Mercedes-Maybach i markę produktów Klasy G. </w:t>
      </w:r>
      <w:r w:rsidRPr="000568EC">
        <w:rPr>
          <w:lang w:val="pl-PL"/>
        </w:rPr>
        <w:t xml:space="preserve">Mercedes-Benz AG jest jednym z największych producentów samochodów osobowych klasy </w:t>
      </w:r>
      <w:proofErr w:type="spellStart"/>
      <w:r w:rsidRPr="000568EC">
        <w:rPr>
          <w:lang w:val="pl-PL"/>
        </w:rPr>
        <w:t>premium</w:t>
      </w:r>
      <w:proofErr w:type="spellEnd"/>
      <w:r w:rsidRPr="000568EC">
        <w:rPr>
          <w:lang w:val="pl-PL"/>
        </w:rPr>
        <w:t xml:space="preserve"> na świecie. W 202</w:t>
      </w:r>
      <w:r>
        <w:rPr>
          <w:lang w:val="pl-PL"/>
        </w:rPr>
        <w:t>5</w:t>
      </w:r>
      <w:r w:rsidRPr="000568EC">
        <w:rPr>
          <w:lang w:val="pl-PL"/>
        </w:rPr>
        <w:t xml:space="preserve"> r. sprzedał około 2,</w:t>
      </w:r>
      <w:r>
        <w:rPr>
          <w:lang w:val="pl-PL"/>
        </w:rPr>
        <w:t>1</w:t>
      </w:r>
      <w:r w:rsidRPr="000568EC">
        <w:rPr>
          <w:lang w:val="pl-PL"/>
        </w:rPr>
        <w:t xml:space="preserve"> miliona aut osobowych i użytkowych. W </w:t>
      </w:r>
      <w:r>
        <w:rPr>
          <w:lang w:val="pl-PL"/>
        </w:rPr>
        <w:t>ramach</w:t>
      </w:r>
      <w:r w:rsidRPr="000568EC">
        <w:rPr>
          <w:lang w:val="pl-PL"/>
        </w:rPr>
        <w:t xml:space="preserve"> </w:t>
      </w:r>
      <w:r>
        <w:rPr>
          <w:lang w:val="pl-PL"/>
        </w:rPr>
        <w:t xml:space="preserve">obu segmentów </w:t>
      </w:r>
      <w:r w:rsidRPr="000568EC">
        <w:rPr>
          <w:lang w:val="pl-PL"/>
        </w:rPr>
        <w:t xml:space="preserve">biznesowych </w:t>
      </w:r>
      <w:r>
        <w:rPr>
          <w:lang w:val="pl-PL"/>
        </w:rPr>
        <w:t xml:space="preserve">– </w:t>
      </w:r>
      <w:r w:rsidRPr="000568EC">
        <w:rPr>
          <w:lang w:val="pl-PL"/>
        </w:rPr>
        <w:t xml:space="preserve">Mercedes-Benz Cars oraz Mercedes-Benz </w:t>
      </w:r>
      <w:proofErr w:type="spellStart"/>
      <w:r w:rsidRPr="000568EC">
        <w:rPr>
          <w:lang w:val="pl-PL"/>
        </w:rPr>
        <w:t>Vans</w:t>
      </w:r>
      <w:proofErr w:type="spellEnd"/>
      <w:r w:rsidRPr="000568EC">
        <w:rPr>
          <w:lang w:val="pl-PL"/>
        </w:rPr>
        <w:t xml:space="preserve"> </w:t>
      </w:r>
      <w:r>
        <w:rPr>
          <w:lang w:val="pl-PL"/>
        </w:rPr>
        <w:t xml:space="preserve">– </w:t>
      </w:r>
      <w:r w:rsidRPr="000568EC">
        <w:rPr>
          <w:lang w:val="pl-PL"/>
        </w:rPr>
        <w:t>nieustannie</w:t>
      </w:r>
      <w:r>
        <w:rPr>
          <w:lang w:val="pl-PL"/>
        </w:rPr>
        <w:t xml:space="preserve"> </w:t>
      </w:r>
      <w:r w:rsidRPr="000568EC">
        <w:rPr>
          <w:lang w:val="pl-PL"/>
        </w:rPr>
        <w:t xml:space="preserve">rozszerza swoją światową sieć produkcyjną, która obecnie liczy </w:t>
      </w:r>
      <w:r>
        <w:rPr>
          <w:lang w:val="pl-PL"/>
        </w:rPr>
        <w:t>około</w:t>
      </w:r>
      <w:r w:rsidRPr="000568EC">
        <w:rPr>
          <w:lang w:val="pl-PL"/>
        </w:rPr>
        <w:t xml:space="preserve"> 30 zakładów na czterech kontynentach. Przewodnią zasadą strategii Mercedes-Benz jest zrównoważony rozwój. </w:t>
      </w:r>
      <w:r>
        <w:rPr>
          <w:lang w:val="pl-PL"/>
        </w:rPr>
        <w:t xml:space="preserve">W ten sposób firma bierze </w:t>
      </w:r>
      <w:r w:rsidRPr="000568EC">
        <w:rPr>
          <w:lang w:val="pl-PL"/>
        </w:rPr>
        <w:t>odpowiedzialność za ekonomiczne, ekologiczne i społeczne skutki swojej działalności biznesowej, uwzględniając cały łańcuch wartości.</w:t>
      </w:r>
      <w:bookmarkEnd w:id="0"/>
      <w:bookmarkEnd w:id="1"/>
      <w:bookmarkEnd w:id="2"/>
    </w:p>
    <w:p w14:paraId="07386608" w14:textId="77777777" w:rsidR="0086170A" w:rsidRPr="003B66DE" w:rsidRDefault="0086170A" w:rsidP="003B66DE">
      <w:pPr>
        <w:pStyle w:val="D05Boilerplate"/>
        <w:spacing w:line="240" w:lineRule="auto"/>
        <w:rPr>
          <w:lang w:val="pl-PL"/>
        </w:rPr>
      </w:pPr>
    </w:p>
    <w:sectPr w:rsidR="0086170A" w:rsidRPr="003B66DE"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CF72" w14:textId="77777777" w:rsidR="00721BB8" w:rsidRPr="003C6EBA" w:rsidRDefault="00721BB8">
      <w:r w:rsidRPr="003C6EBA">
        <w:separator/>
      </w:r>
    </w:p>
  </w:endnote>
  <w:endnote w:type="continuationSeparator" w:id="0">
    <w:p w14:paraId="20C93D34" w14:textId="77777777" w:rsidR="00721BB8" w:rsidRPr="005175CA" w:rsidRDefault="00721BB8" w:rsidP="005175CA">
      <w:pPr>
        <w:pStyle w:val="Stopka"/>
      </w:pPr>
    </w:p>
  </w:endnote>
  <w:endnote w:id="1">
    <w:p w14:paraId="68130313" w14:textId="3082DC0E" w:rsidR="0086170A" w:rsidRPr="00C62DE4" w:rsidRDefault="0086170A">
      <w:pPr>
        <w:pStyle w:val="Tekstprzypisukocowego"/>
        <w:rPr>
          <w:sz w:val="15"/>
          <w:szCs w:val="15"/>
          <w:lang w:val="pl-PL"/>
        </w:rPr>
      </w:pPr>
      <w:r w:rsidRPr="00C62DE4">
        <w:rPr>
          <w:rStyle w:val="Odwoanieprzypisukocowego"/>
          <w:sz w:val="15"/>
          <w:szCs w:val="15"/>
        </w:rPr>
        <w:endnoteRef/>
      </w:r>
      <w:r w:rsidRPr="00C62DE4">
        <w:rPr>
          <w:sz w:val="15"/>
          <w:szCs w:val="15"/>
        </w:rPr>
        <w:t xml:space="preserve"> </w:t>
      </w:r>
      <w:r w:rsidR="00FE1804" w:rsidRPr="00C62DE4">
        <w:rPr>
          <w:sz w:val="15"/>
          <w:szCs w:val="15"/>
          <w:lang w:val="pl-PL"/>
        </w:rPr>
        <w:t xml:space="preserve">Metoda „1-Foot rollout”: pomiar z pominięciem początkowego odcinka 1 stopy </w:t>
      </w:r>
      <w:r w:rsidR="00B63F5D">
        <w:rPr>
          <w:sz w:val="15"/>
          <w:szCs w:val="15"/>
          <w:lang w:val="pl-PL"/>
        </w:rPr>
        <w:t>(</w:t>
      </w:r>
      <w:r w:rsidR="00FE1804" w:rsidRPr="00C62DE4">
        <w:rPr>
          <w:sz w:val="15"/>
          <w:szCs w:val="15"/>
          <w:lang w:val="pl-PL"/>
        </w:rPr>
        <w:t>30,48 cm</w:t>
      </w:r>
      <w:r w:rsidR="00B63F5D">
        <w:rPr>
          <w:sz w:val="15"/>
          <w:szCs w:val="15"/>
          <w:lang w:val="pl-PL"/>
        </w:rPr>
        <w:t>)</w:t>
      </w:r>
      <w:r w:rsidR="00FE1804" w:rsidRPr="00C62DE4">
        <w:rPr>
          <w:sz w:val="15"/>
          <w:szCs w:val="15"/>
          <w:lang w:val="pl-PL"/>
        </w:rPr>
        <w:t>.</w:t>
      </w:r>
    </w:p>
  </w:endnote>
  <w:endnote w:id="2">
    <w:p w14:paraId="094ACB48" w14:textId="198BCDEE" w:rsidR="00FE1804" w:rsidRPr="00C62DE4" w:rsidRDefault="00FE1804">
      <w:pPr>
        <w:pStyle w:val="Tekstprzypisukocowego"/>
        <w:rPr>
          <w:sz w:val="15"/>
          <w:szCs w:val="15"/>
          <w:lang w:val="pl-PL"/>
        </w:rPr>
      </w:pPr>
      <w:r w:rsidRPr="00C62DE4">
        <w:rPr>
          <w:rStyle w:val="Odwoanieprzypisukocowego"/>
          <w:sz w:val="15"/>
          <w:szCs w:val="15"/>
        </w:rPr>
        <w:endnoteRef/>
      </w:r>
      <w:r w:rsidRPr="00C62DE4">
        <w:rPr>
          <w:sz w:val="15"/>
          <w:szCs w:val="15"/>
        </w:rPr>
        <w:t xml:space="preserve"> </w:t>
      </w:r>
      <w:r w:rsidRPr="00C62DE4">
        <w:rPr>
          <w:sz w:val="15"/>
          <w:szCs w:val="15"/>
          <w:lang w:val="pl-PL"/>
        </w:rPr>
        <w:t>Rzeczywisty zasięg zależy od wielu czynników, takich jak indywidualny styl jazdy, warunki otoczenia, starzenie się akumulatora, urządzenia dodatkowe takie jak klimatyzacja, wyposażenie opcjonalne, opony, ładowność oraz profil trasy, dlatego może różnić się od wartości podanej w WLTP.</w:t>
      </w:r>
    </w:p>
  </w:endnote>
  <w:endnote w:id="3">
    <w:p w14:paraId="1593C7DF" w14:textId="127A51E2" w:rsidR="00FE1804" w:rsidRPr="00FE1804" w:rsidRDefault="00FE1804">
      <w:pPr>
        <w:pStyle w:val="Tekstprzypisukocowego"/>
        <w:rPr>
          <w:lang w:val="pl-PL"/>
        </w:rPr>
      </w:pPr>
      <w:r w:rsidRPr="00C62DE4">
        <w:rPr>
          <w:rStyle w:val="Odwoanieprzypisukocowego"/>
          <w:sz w:val="15"/>
          <w:szCs w:val="15"/>
        </w:rPr>
        <w:endnoteRef/>
      </w:r>
      <w:r w:rsidRPr="00C62DE4">
        <w:rPr>
          <w:sz w:val="15"/>
          <w:szCs w:val="15"/>
        </w:rPr>
        <w:t xml:space="preserve"> </w:t>
      </w:r>
      <w:r w:rsidR="00EE2F2C" w:rsidRPr="00C62DE4">
        <w:rPr>
          <w:sz w:val="15"/>
          <w:szCs w:val="15"/>
          <w:lang w:val="pl-PL"/>
        </w:rPr>
        <w:t>Podane wartości zostały określone zgodnie z ustaloną procedurą pomiarową WLTP (Worldwide Harmonized Light-duty Vehicles Test Procedure, z ang. światowa zharmonizowana procedura badania pojazdów lekkich). Zużycie energii i emisja CO</w:t>
      </w:r>
      <w:r w:rsidR="00EE2F2C" w:rsidRPr="00D91A80">
        <w:rPr>
          <w:sz w:val="15"/>
          <w:szCs w:val="15"/>
          <w:vertAlign w:val="subscript"/>
          <w:lang w:val="pl-PL"/>
        </w:rPr>
        <w:t>2</w:t>
      </w:r>
      <w:r w:rsidR="00EE2F2C" w:rsidRPr="00C62DE4">
        <w:rPr>
          <w:sz w:val="15"/>
          <w:szCs w:val="15"/>
          <w:lang w:val="pl-PL"/>
        </w:rPr>
        <w:t xml:space="preserve"> zależą nie tylko od efektywnego wykorzystania paliwa lub nośnika energii przez samochód, ale także od stylu jazdy i innych czynników pozatechnicznych.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EE"/>
    <w:family w:val="swiss"/>
    <w:pitch w:val="variable"/>
    <w:sig w:usb0="E4002EFF" w:usb1="C200247B" w:usb2="00000009" w:usb3="00000000" w:csb0="000001FF" w:csb1="00000000"/>
  </w:font>
  <w:font w:name="MB Corpo S Text Office Light">
    <w:panose1 w:val="020B0404050000000004"/>
    <w:charset w:val="EE"/>
    <w:family w:val="swiss"/>
    <w:pitch w:val="variable"/>
    <w:sig w:usb0="20000007" w:usb1="00000003" w:usb2="00000000" w:usb3="00000000" w:csb0="00000193" w:csb1="00000000"/>
  </w:font>
  <w:font w:name="MB Corpo S Text Office">
    <w:panose1 w:val="020B0504050000000004"/>
    <w:charset w:val="EE"/>
    <w:family w:val="swiss"/>
    <w:pitch w:val="variable"/>
    <w:sig w:usb0="20000007" w:usb1="00000003" w:usb2="00000000" w:usb3="00000000" w:csb0="00000193" w:csb1="00000000"/>
  </w:font>
  <w:font w:name="MB Corpo A Title Cond Office">
    <w:panose1 w:val="02020506080000000003"/>
    <w:charset w:val="EE"/>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8366" w14:textId="4A516C6B" w:rsidR="00EC1864" w:rsidRPr="003C6EBA" w:rsidRDefault="009F2630" w:rsidP="00B00F20">
    <w:pPr>
      <w:pStyle w:val="D07Pagenumber"/>
      <w:framePr w:wrap="around"/>
      <w:rPr>
        <w:noProof w:val="0"/>
      </w:rPr>
    </w:pPr>
    <w:r>
      <w:rPr>
        <w:noProof w:val="0"/>
      </w:rPr>
      <w:t>Strona</w:t>
    </w:r>
    <w:r w:rsidR="00EC1864" w:rsidRPr="003C6EBA">
      <w:rPr>
        <w:noProof w:val="0"/>
      </w:rPr>
      <w:t xml:space="preserve"> </w:t>
    </w:r>
    <w:r w:rsidR="00EC1864" w:rsidRPr="003C6EBA">
      <w:rPr>
        <w:rStyle w:val="Numerstrony"/>
        <w:noProof w:val="0"/>
      </w:rPr>
      <w:fldChar w:fldCharType="begin"/>
    </w:r>
    <w:r w:rsidR="00EC1864" w:rsidRPr="003C6EBA">
      <w:rPr>
        <w:rStyle w:val="Numerstrony"/>
        <w:noProof w:val="0"/>
      </w:rPr>
      <w:instrText xml:space="preserve"> PAGE </w:instrText>
    </w:r>
    <w:r w:rsidR="00EC1864" w:rsidRPr="003C6EBA">
      <w:rPr>
        <w:rStyle w:val="Numerstrony"/>
        <w:noProof w:val="0"/>
      </w:rPr>
      <w:fldChar w:fldCharType="separate"/>
    </w:r>
    <w:r w:rsidR="002B3A8B" w:rsidRPr="003C6EBA">
      <w:rPr>
        <w:rStyle w:val="Numerstrony"/>
        <w:noProof w:val="0"/>
      </w:rPr>
      <w:t>2</w:t>
    </w:r>
    <w:r w:rsidR="00EC1864" w:rsidRPr="003C6EBA">
      <w:rPr>
        <w:rStyle w:val="Numerstrony"/>
        <w:noProof w:val="0"/>
      </w:rPr>
      <w:fldChar w:fldCharType="end"/>
    </w:r>
    <w:r>
      <w:rPr>
        <w:rStyle w:val="Numerstrony"/>
        <w:noProof w:val="0"/>
      </w:rPr>
      <w:t>.</w:t>
    </w:r>
  </w:p>
  <w:p w14:paraId="66A2B638" w14:textId="77777777" w:rsidR="00EC1864" w:rsidRPr="003C6EBA" w:rsidRDefault="00EC18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5D1A55" w14:paraId="7277EE32" w14:textId="77777777" w:rsidTr="00FC5F7D">
      <w:trPr>
        <w:trHeight w:hRule="exact" w:val="1486"/>
      </w:trPr>
      <w:tc>
        <w:tcPr>
          <w:tcW w:w="9894" w:type="dxa"/>
          <w:vAlign w:val="bottom"/>
        </w:tcPr>
        <w:sdt>
          <w:sdtPr>
            <w:rPr>
              <w:rFonts w:eastAsiaTheme="minorHAnsi"/>
              <w:lang w:eastAsia="en-US"/>
            </w:rPr>
            <w:id w:val="1199129432"/>
          </w:sdtPr>
          <w:sdtContent>
            <w:p w14:paraId="22BE044B" w14:textId="110AC498" w:rsidR="00E37C94" w:rsidRPr="00E37C94" w:rsidRDefault="00E37C94" w:rsidP="00E37C94">
              <w:pPr>
                <w:pStyle w:val="D06Footer"/>
                <w:framePr w:wrap="auto" w:vAnchor="margin" w:hAnchor="text" w:yAlign="inline"/>
                <w:rPr>
                  <w:rFonts w:eastAsiaTheme="minorHAnsi"/>
                  <w:lang w:val="de-DE" w:eastAsia="en-US"/>
                </w:rPr>
              </w:pPr>
              <w:r w:rsidRPr="005D1A55">
                <w:rPr>
                  <w:lang w:val="de-DE"/>
                </w:rPr>
                <w:t xml:space="preserve"> </w:t>
              </w:r>
              <w:r w:rsidRPr="00E37C94">
                <w:rPr>
                  <w:rFonts w:eastAsiaTheme="minorHAnsi"/>
                  <w:lang w:val="de-DE" w:eastAsia="en-US"/>
                </w:rPr>
                <w:t xml:space="preserve">Mercedes-Benz AG | Mercedesstraße 120, 70372 Stuttgart, </w:t>
              </w:r>
              <w:proofErr w:type="spellStart"/>
              <w:r w:rsidRPr="00E37C94">
                <w:rPr>
                  <w:rFonts w:eastAsiaTheme="minorHAnsi"/>
                  <w:lang w:val="de-DE" w:eastAsia="en-US"/>
                </w:rPr>
                <w:t>Niemcy</w:t>
              </w:r>
              <w:proofErr w:type="spellEnd"/>
              <w:r w:rsidRPr="00E37C94">
                <w:rPr>
                  <w:rFonts w:eastAsiaTheme="minorHAnsi"/>
                  <w:lang w:val="de-DE" w:eastAsia="en-US"/>
                </w:rPr>
                <w:t xml:space="preserve"> | </w:t>
              </w:r>
              <w:proofErr w:type="spellStart"/>
              <w:r w:rsidRPr="00E37C94">
                <w:rPr>
                  <w:rFonts w:eastAsiaTheme="minorHAnsi"/>
                  <w:lang w:val="de-DE" w:eastAsia="en-US"/>
                </w:rPr>
                <w:t>telefon</w:t>
              </w:r>
              <w:proofErr w:type="spellEnd"/>
              <w:r w:rsidRPr="00E37C94">
                <w:rPr>
                  <w:rFonts w:eastAsiaTheme="minorHAnsi"/>
                  <w:lang w:val="de-DE" w:eastAsia="en-US"/>
                </w:rPr>
                <w:t xml:space="preserve"> +49 711 17 0 | dialog@mercedes-benz.com | www.mercedes-benz.com</w:t>
              </w:r>
            </w:p>
            <w:p w14:paraId="6EB76611" w14:textId="77777777" w:rsidR="00E37C94" w:rsidRPr="00E37C94" w:rsidRDefault="00E37C94" w:rsidP="00E37C94">
              <w:pPr>
                <w:pStyle w:val="D06Footer"/>
                <w:framePr w:wrap="auto" w:vAnchor="margin" w:hAnchor="text" w:yAlign="inline"/>
                <w:rPr>
                  <w:rFonts w:eastAsiaTheme="minorHAnsi"/>
                  <w:lang w:val="de-DE" w:eastAsia="en-US"/>
                </w:rPr>
              </w:pPr>
            </w:p>
            <w:p w14:paraId="0CD39C8E" w14:textId="77777777" w:rsidR="00E37C94" w:rsidRPr="005D1A55" w:rsidRDefault="00E37C94" w:rsidP="00E37C94">
              <w:pPr>
                <w:pStyle w:val="D06Footer"/>
                <w:framePr w:wrap="auto" w:vAnchor="margin" w:hAnchor="text" w:yAlign="inline"/>
                <w:rPr>
                  <w:rFonts w:eastAsiaTheme="minorHAnsi"/>
                  <w:lang w:val="pl-PL" w:eastAsia="en-US"/>
                </w:rPr>
              </w:pPr>
              <w:r w:rsidRPr="005D1A55">
                <w:rPr>
                  <w:rFonts w:eastAsiaTheme="minorHAnsi"/>
                  <w:lang w:val="pl-PL" w:eastAsia="en-US"/>
                </w:rPr>
                <w:t xml:space="preserve">Mercedes-Benz AG | Siedziba i Sąd Rejestrowy: Stuttgart, nr w Rej. </w:t>
              </w:r>
              <w:r w:rsidRPr="005D1A55">
                <w:rPr>
                  <w:rFonts w:eastAsiaTheme="minorHAnsi"/>
                  <w:lang w:val="pl-PL" w:eastAsia="en-US"/>
                </w:rPr>
                <w:t xml:space="preserve">Handl.: 762873 </w:t>
              </w:r>
            </w:p>
            <w:p w14:paraId="2D29A929" w14:textId="77777777" w:rsidR="00E37C94" w:rsidRPr="005D1A55" w:rsidRDefault="00E37C94" w:rsidP="00E37C94">
              <w:pPr>
                <w:pStyle w:val="D06Footer"/>
                <w:framePr w:wrap="auto" w:vAnchor="margin" w:hAnchor="text" w:yAlign="inline"/>
                <w:rPr>
                  <w:rFonts w:eastAsiaTheme="minorHAnsi"/>
                  <w:lang w:val="pl-PL" w:eastAsia="en-US"/>
                </w:rPr>
              </w:pPr>
              <w:r w:rsidRPr="005D1A55">
                <w:rPr>
                  <w:rFonts w:eastAsiaTheme="minorHAnsi"/>
                  <w:lang w:val="pl-PL" w:eastAsia="en-US"/>
                </w:rPr>
                <w:t>Prezes Rady Nadzorczej: Martin Brudermüller</w:t>
              </w:r>
            </w:p>
            <w:p w14:paraId="790FE959" w14:textId="10831D61" w:rsidR="00AF3162" w:rsidRPr="005D1A55" w:rsidRDefault="00E37C94" w:rsidP="00E37C94">
              <w:pPr>
                <w:pStyle w:val="D06Footer"/>
                <w:framePr w:wrap="auto" w:vAnchor="margin" w:hAnchor="text" w:yAlign="inline"/>
                <w:rPr>
                  <w:rFonts w:eastAsiaTheme="minorHAnsi"/>
                  <w:lang w:val="pl-PL" w:eastAsia="en-US"/>
                </w:rPr>
              </w:pPr>
              <w:r w:rsidRPr="005D1A55">
                <w:rPr>
                  <w:rFonts w:eastAsiaTheme="minorHAnsi"/>
                  <w:lang w:val="pl-PL" w:eastAsia="en-US"/>
                </w:rPr>
                <w:t xml:space="preserve">Zarząd: Ola Källenius, prezes; Jörg Burzer, Mathias Geisen, Olaf Schick, Michael Schiebe, Britta Seeger, Oliver Thöne, Harald Wilhelm </w:t>
              </w:r>
            </w:p>
          </w:sdtContent>
        </w:sdt>
      </w:tc>
    </w:tr>
  </w:tbl>
  <w:p w14:paraId="7DF9DF88" w14:textId="77777777" w:rsidR="007F0784" w:rsidRPr="005D1A55" w:rsidRDefault="007F0784">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3001" w14:textId="77777777" w:rsidR="00721BB8" w:rsidRPr="003C6EBA" w:rsidRDefault="00721BB8" w:rsidP="002724F8">
      <w:pPr>
        <w:spacing w:line="170" w:lineRule="exact"/>
      </w:pPr>
      <w:r w:rsidRPr="003C6EBA">
        <w:rPr>
          <w:sz w:val="10"/>
          <w:szCs w:val="10"/>
        </w:rPr>
        <w:separator/>
      </w:r>
    </w:p>
  </w:footnote>
  <w:footnote w:type="continuationSeparator" w:id="0">
    <w:p w14:paraId="020A7D40" w14:textId="77777777" w:rsidR="00721BB8" w:rsidRPr="003C6EBA" w:rsidRDefault="00721BB8" w:rsidP="00764B8C">
      <w:r w:rsidRPr="003C6EBA">
        <w:continuationSeparator/>
      </w:r>
    </w:p>
    <w:p w14:paraId="6773ADE1" w14:textId="77777777" w:rsidR="00721BB8" w:rsidRPr="003C6EBA" w:rsidRDefault="00721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55C1" w14:textId="77777777" w:rsidR="002747A8" w:rsidRPr="004F0E15" w:rsidRDefault="002747A8" w:rsidP="002747A8">
    <w:pPr>
      <w:pStyle w:val="A03Copytext"/>
    </w:pPr>
    <w:r w:rsidRPr="004F0E15">
      <w:rPr>
        <w:noProof/>
        <w14:ligatures w14:val="none"/>
      </w:rPr>
      <w:drawing>
        <wp:anchor distT="0" distB="0" distL="114300" distR="114300" simplePos="0" relativeHeight="251659264" behindDoc="0" locked="0" layoutInCell="1" allowOverlap="1" wp14:anchorId="2414810A" wp14:editId="41A731C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0E15">
      <w:rPr>
        <w:noProof/>
        <w14:ligatures w14:val="none"/>
      </w:rPr>
      <w:drawing>
        <wp:anchor distT="0" distB="0" distL="114300" distR="114300" simplePos="0" relativeHeight="251660288" behindDoc="0" locked="0" layoutInCell="1" allowOverlap="1" wp14:anchorId="462C79C7" wp14:editId="334897C4">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p w14:paraId="1E374E09" w14:textId="275BF658" w:rsidR="006C14AB" w:rsidRPr="002747A8" w:rsidRDefault="006C14AB" w:rsidP="002747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346306"/>
    <w:multiLevelType w:val="hybridMultilevel"/>
    <w:tmpl w:val="31BAF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B0798E"/>
    <w:multiLevelType w:val="hybridMultilevel"/>
    <w:tmpl w:val="ED046FC2"/>
    <w:lvl w:ilvl="0" w:tplc="0415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6907CA"/>
    <w:multiLevelType w:val="hybridMultilevel"/>
    <w:tmpl w:val="25082FA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73D0617"/>
    <w:multiLevelType w:val="hybridMultilevel"/>
    <w:tmpl w:val="9C76FD2A"/>
    <w:lvl w:ilvl="0" w:tplc="67E2B0E0">
      <w:numFmt w:val="bullet"/>
      <w:lvlText w:val="•"/>
      <w:lvlJc w:val="left"/>
      <w:pPr>
        <w:ind w:left="720" w:hanging="360"/>
      </w:pPr>
      <w:rPr>
        <w:rFonts w:ascii="MB Corpo S Text Office Light" w:eastAsiaTheme="minorEastAsia" w:hAnsi="MB Corpo S Text Office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7FD3FCC"/>
    <w:multiLevelType w:val="hybridMultilevel"/>
    <w:tmpl w:val="1B388F1A"/>
    <w:lvl w:ilvl="0" w:tplc="67E2B0E0">
      <w:numFmt w:val="bullet"/>
      <w:lvlText w:val="•"/>
      <w:lvlJc w:val="left"/>
      <w:pPr>
        <w:ind w:left="720" w:hanging="360"/>
      </w:pPr>
      <w:rPr>
        <w:rFonts w:ascii="MB Corpo S Text Office Light" w:eastAsiaTheme="minorEastAsia" w:hAnsi="MB Corpo S Text Office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3D86CC3"/>
    <w:multiLevelType w:val="hybridMultilevel"/>
    <w:tmpl w:val="AA2E2014"/>
    <w:lvl w:ilvl="0" w:tplc="67E2B0E0">
      <w:numFmt w:val="bullet"/>
      <w:lvlText w:val="•"/>
      <w:lvlJc w:val="left"/>
      <w:pPr>
        <w:ind w:left="720" w:hanging="360"/>
      </w:pPr>
      <w:rPr>
        <w:rFonts w:ascii="MB Corpo S Text Office Light" w:eastAsiaTheme="minorEastAsia" w:hAnsi="MB Corpo S Text Office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2"/>
  </w:num>
  <w:num w:numId="15" w16cid:durableId="1072124215">
    <w:abstractNumId w:val="23"/>
  </w:num>
  <w:num w:numId="16" w16cid:durableId="1743990120">
    <w:abstractNumId w:val="20"/>
  </w:num>
  <w:num w:numId="17" w16cid:durableId="1086612032">
    <w:abstractNumId w:val="13"/>
  </w:num>
  <w:num w:numId="18" w16cid:durableId="366371384">
    <w:abstractNumId w:val="14"/>
  </w:num>
  <w:num w:numId="19" w16cid:durableId="694424163">
    <w:abstractNumId w:val="11"/>
  </w:num>
  <w:num w:numId="20" w16cid:durableId="1915583237">
    <w:abstractNumId w:val="17"/>
  </w:num>
  <w:num w:numId="21" w16cid:durableId="1039207119">
    <w:abstractNumId w:val="16"/>
  </w:num>
  <w:num w:numId="22" w16cid:durableId="499740482">
    <w:abstractNumId w:val="12"/>
  </w:num>
  <w:num w:numId="23" w16cid:durableId="1136751691">
    <w:abstractNumId w:val="15"/>
  </w:num>
  <w:num w:numId="24" w16cid:durableId="857887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l-PL"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DB"/>
    <w:rsid w:val="00000C4C"/>
    <w:rsid w:val="00002924"/>
    <w:rsid w:val="00002A81"/>
    <w:rsid w:val="00003CDF"/>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739E"/>
    <w:rsid w:val="00043EF1"/>
    <w:rsid w:val="00044F7C"/>
    <w:rsid w:val="00045A88"/>
    <w:rsid w:val="000509C6"/>
    <w:rsid w:val="00051F9C"/>
    <w:rsid w:val="00054818"/>
    <w:rsid w:val="00056CD0"/>
    <w:rsid w:val="00057B46"/>
    <w:rsid w:val="00060985"/>
    <w:rsid w:val="00062AA8"/>
    <w:rsid w:val="000639BC"/>
    <w:rsid w:val="000648CA"/>
    <w:rsid w:val="000661E7"/>
    <w:rsid w:val="00066A0F"/>
    <w:rsid w:val="00067FCD"/>
    <w:rsid w:val="00073D3F"/>
    <w:rsid w:val="0007651D"/>
    <w:rsid w:val="00081305"/>
    <w:rsid w:val="00084223"/>
    <w:rsid w:val="00086C76"/>
    <w:rsid w:val="00090E05"/>
    <w:rsid w:val="00092D86"/>
    <w:rsid w:val="00095BBA"/>
    <w:rsid w:val="000A412D"/>
    <w:rsid w:val="000A41FB"/>
    <w:rsid w:val="000A50A1"/>
    <w:rsid w:val="000A610D"/>
    <w:rsid w:val="000A6302"/>
    <w:rsid w:val="000A76A1"/>
    <w:rsid w:val="000B0054"/>
    <w:rsid w:val="000B2BF4"/>
    <w:rsid w:val="000B6C7D"/>
    <w:rsid w:val="000C2C40"/>
    <w:rsid w:val="000C30C7"/>
    <w:rsid w:val="000C6A17"/>
    <w:rsid w:val="000C79D9"/>
    <w:rsid w:val="000D1322"/>
    <w:rsid w:val="000D1EDA"/>
    <w:rsid w:val="000D4868"/>
    <w:rsid w:val="000D48EC"/>
    <w:rsid w:val="000E0DF9"/>
    <w:rsid w:val="000E139C"/>
    <w:rsid w:val="000E2F84"/>
    <w:rsid w:val="000E368C"/>
    <w:rsid w:val="000E6116"/>
    <w:rsid w:val="000F076B"/>
    <w:rsid w:val="000F2712"/>
    <w:rsid w:val="000F2AB4"/>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560"/>
    <w:rsid w:val="00125D57"/>
    <w:rsid w:val="001314A1"/>
    <w:rsid w:val="00131A63"/>
    <w:rsid w:val="00137C84"/>
    <w:rsid w:val="00141213"/>
    <w:rsid w:val="00150015"/>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B2B97"/>
    <w:rsid w:val="001B4781"/>
    <w:rsid w:val="001B5A88"/>
    <w:rsid w:val="001B6F3E"/>
    <w:rsid w:val="001B6FAF"/>
    <w:rsid w:val="001B7945"/>
    <w:rsid w:val="001C1DA5"/>
    <w:rsid w:val="001C39E9"/>
    <w:rsid w:val="001C77C1"/>
    <w:rsid w:val="001D20E1"/>
    <w:rsid w:val="001D24E2"/>
    <w:rsid w:val="001D259B"/>
    <w:rsid w:val="001D2EC1"/>
    <w:rsid w:val="001D6C8A"/>
    <w:rsid w:val="001E011E"/>
    <w:rsid w:val="001E061A"/>
    <w:rsid w:val="001E21A6"/>
    <w:rsid w:val="001E37E4"/>
    <w:rsid w:val="001E4213"/>
    <w:rsid w:val="001F3272"/>
    <w:rsid w:val="001F4083"/>
    <w:rsid w:val="001F5241"/>
    <w:rsid w:val="001F732C"/>
    <w:rsid w:val="00201DB0"/>
    <w:rsid w:val="00203388"/>
    <w:rsid w:val="0020411A"/>
    <w:rsid w:val="0020712A"/>
    <w:rsid w:val="00214936"/>
    <w:rsid w:val="00216079"/>
    <w:rsid w:val="002169FA"/>
    <w:rsid w:val="0022140C"/>
    <w:rsid w:val="0022182A"/>
    <w:rsid w:val="00226CBC"/>
    <w:rsid w:val="00232705"/>
    <w:rsid w:val="002348CF"/>
    <w:rsid w:val="002352DB"/>
    <w:rsid w:val="00235B71"/>
    <w:rsid w:val="00237181"/>
    <w:rsid w:val="00237268"/>
    <w:rsid w:val="00240590"/>
    <w:rsid w:val="002432DF"/>
    <w:rsid w:val="0024567E"/>
    <w:rsid w:val="00246F69"/>
    <w:rsid w:val="00250D89"/>
    <w:rsid w:val="0025148A"/>
    <w:rsid w:val="00251B64"/>
    <w:rsid w:val="00252207"/>
    <w:rsid w:val="00254135"/>
    <w:rsid w:val="00254288"/>
    <w:rsid w:val="0025510D"/>
    <w:rsid w:val="00260DA6"/>
    <w:rsid w:val="00262177"/>
    <w:rsid w:val="002622FF"/>
    <w:rsid w:val="00262878"/>
    <w:rsid w:val="0026510D"/>
    <w:rsid w:val="0026566D"/>
    <w:rsid w:val="00266D93"/>
    <w:rsid w:val="00267E79"/>
    <w:rsid w:val="00270D6E"/>
    <w:rsid w:val="00271933"/>
    <w:rsid w:val="002721B5"/>
    <w:rsid w:val="002724F8"/>
    <w:rsid w:val="00273CED"/>
    <w:rsid w:val="00273DB9"/>
    <w:rsid w:val="002747A8"/>
    <w:rsid w:val="00280C66"/>
    <w:rsid w:val="002842CD"/>
    <w:rsid w:val="002844C5"/>
    <w:rsid w:val="0029236C"/>
    <w:rsid w:val="0029326C"/>
    <w:rsid w:val="00294B0D"/>
    <w:rsid w:val="002960B5"/>
    <w:rsid w:val="002A0F13"/>
    <w:rsid w:val="002B27E5"/>
    <w:rsid w:val="002B2ADC"/>
    <w:rsid w:val="002B3A8B"/>
    <w:rsid w:val="002B536C"/>
    <w:rsid w:val="002C2B2E"/>
    <w:rsid w:val="002C39C7"/>
    <w:rsid w:val="002C56DB"/>
    <w:rsid w:val="002D0630"/>
    <w:rsid w:val="002D2341"/>
    <w:rsid w:val="002D3D23"/>
    <w:rsid w:val="002E2080"/>
    <w:rsid w:val="002E7B9B"/>
    <w:rsid w:val="002F0252"/>
    <w:rsid w:val="002F3FEF"/>
    <w:rsid w:val="002F7BB2"/>
    <w:rsid w:val="00300181"/>
    <w:rsid w:val="003034AE"/>
    <w:rsid w:val="00303B83"/>
    <w:rsid w:val="003061A3"/>
    <w:rsid w:val="0030635E"/>
    <w:rsid w:val="003064B1"/>
    <w:rsid w:val="003144C7"/>
    <w:rsid w:val="003161CC"/>
    <w:rsid w:val="00316C47"/>
    <w:rsid w:val="00317376"/>
    <w:rsid w:val="00317769"/>
    <w:rsid w:val="00323AC5"/>
    <w:rsid w:val="00323D97"/>
    <w:rsid w:val="00324C6D"/>
    <w:rsid w:val="0033099A"/>
    <w:rsid w:val="00331EB3"/>
    <w:rsid w:val="00332C72"/>
    <w:rsid w:val="0033323C"/>
    <w:rsid w:val="003355C6"/>
    <w:rsid w:val="0033780C"/>
    <w:rsid w:val="00342034"/>
    <w:rsid w:val="00343645"/>
    <w:rsid w:val="003478CD"/>
    <w:rsid w:val="00351301"/>
    <w:rsid w:val="00353ABF"/>
    <w:rsid w:val="00355E21"/>
    <w:rsid w:val="00357746"/>
    <w:rsid w:val="00360545"/>
    <w:rsid w:val="0036489C"/>
    <w:rsid w:val="00365832"/>
    <w:rsid w:val="00365E7A"/>
    <w:rsid w:val="0036672E"/>
    <w:rsid w:val="00370B20"/>
    <w:rsid w:val="003721C5"/>
    <w:rsid w:val="00374CCB"/>
    <w:rsid w:val="003753CD"/>
    <w:rsid w:val="00375A32"/>
    <w:rsid w:val="00381B12"/>
    <w:rsid w:val="00382D93"/>
    <w:rsid w:val="00383033"/>
    <w:rsid w:val="00383CD5"/>
    <w:rsid w:val="0038797C"/>
    <w:rsid w:val="0039108E"/>
    <w:rsid w:val="00391CCB"/>
    <w:rsid w:val="00394ADB"/>
    <w:rsid w:val="003967EA"/>
    <w:rsid w:val="003968AF"/>
    <w:rsid w:val="003A0038"/>
    <w:rsid w:val="003A0B70"/>
    <w:rsid w:val="003A231A"/>
    <w:rsid w:val="003A2CEB"/>
    <w:rsid w:val="003A50A8"/>
    <w:rsid w:val="003A67BC"/>
    <w:rsid w:val="003B12CF"/>
    <w:rsid w:val="003B45D3"/>
    <w:rsid w:val="003B4FEB"/>
    <w:rsid w:val="003B534B"/>
    <w:rsid w:val="003B5A16"/>
    <w:rsid w:val="003B5C4C"/>
    <w:rsid w:val="003B66DE"/>
    <w:rsid w:val="003B7A24"/>
    <w:rsid w:val="003C08D8"/>
    <w:rsid w:val="003C31E9"/>
    <w:rsid w:val="003C69A3"/>
    <w:rsid w:val="003C6EBA"/>
    <w:rsid w:val="003D07BA"/>
    <w:rsid w:val="003D1AC2"/>
    <w:rsid w:val="003D6A50"/>
    <w:rsid w:val="003D7575"/>
    <w:rsid w:val="003E17A7"/>
    <w:rsid w:val="003E43A7"/>
    <w:rsid w:val="003F220A"/>
    <w:rsid w:val="003F2B45"/>
    <w:rsid w:val="003F33E4"/>
    <w:rsid w:val="00402DAA"/>
    <w:rsid w:val="00405B41"/>
    <w:rsid w:val="00405C90"/>
    <w:rsid w:val="0040619F"/>
    <w:rsid w:val="00406312"/>
    <w:rsid w:val="004078C9"/>
    <w:rsid w:val="0041163E"/>
    <w:rsid w:val="0042066D"/>
    <w:rsid w:val="0042210D"/>
    <w:rsid w:val="00423F78"/>
    <w:rsid w:val="004250CE"/>
    <w:rsid w:val="00425284"/>
    <w:rsid w:val="00425D50"/>
    <w:rsid w:val="00427245"/>
    <w:rsid w:val="004361F4"/>
    <w:rsid w:val="004377ED"/>
    <w:rsid w:val="00437FE0"/>
    <w:rsid w:val="0044160E"/>
    <w:rsid w:val="004448E7"/>
    <w:rsid w:val="00445941"/>
    <w:rsid w:val="00446715"/>
    <w:rsid w:val="00452239"/>
    <w:rsid w:val="0045295D"/>
    <w:rsid w:val="00454936"/>
    <w:rsid w:val="0045791F"/>
    <w:rsid w:val="004758D3"/>
    <w:rsid w:val="0047693F"/>
    <w:rsid w:val="004847DA"/>
    <w:rsid w:val="00486711"/>
    <w:rsid w:val="00492988"/>
    <w:rsid w:val="00492F19"/>
    <w:rsid w:val="00496814"/>
    <w:rsid w:val="00497BF5"/>
    <w:rsid w:val="004A30DF"/>
    <w:rsid w:val="004A5B57"/>
    <w:rsid w:val="004B4319"/>
    <w:rsid w:val="004B4913"/>
    <w:rsid w:val="004B7443"/>
    <w:rsid w:val="004B7A02"/>
    <w:rsid w:val="004C03FA"/>
    <w:rsid w:val="004C1401"/>
    <w:rsid w:val="004C3021"/>
    <w:rsid w:val="004C4652"/>
    <w:rsid w:val="004C5B6A"/>
    <w:rsid w:val="004D0ACA"/>
    <w:rsid w:val="004D0E9C"/>
    <w:rsid w:val="004D3DAC"/>
    <w:rsid w:val="004D6A8E"/>
    <w:rsid w:val="004E0CD1"/>
    <w:rsid w:val="004E11BD"/>
    <w:rsid w:val="004E1AF7"/>
    <w:rsid w:val="004E20D2"/>
    <w:rsid w:val="004E46E1"/>
    <w:rsid w:val="004E5B7C"/>
    <w:rsid w:val="004F2D9F"/>
    <w:rsid w:val="004F34DB"/>
    <w:rsid w:val="00502D36"/>
    <w:rsid w:val="00503DF8"/>
    <w:rsid w:val="00506D69"/>
    <w:rsid w:val="00510CAC"/>
    <w:rsid w:val="00511D8D"/>
    <w:rsid w:val="005175CA"/>
    <w:rsid w:val="00520E0E"/>
    <w:rsid w:val="00522D21"/>
    <w:rsid w:val="00522F31"/>
    <w:rsid w:val="00523E64"/>
    <w:rsid w:val="00524941"/>
    <w:rsid w:val="00525B17"/>
    <w:rsid w:val="005339E6"/>
    <w:rsid w:val="00533E32"/>
    <w:rsid w:val="005375EC"/>
    <w:rsid w:val="00546E67"/>
    <w:rsid w:val="00551642"/>
    <w:rsid w:val="00553270"/>
    <w:rsid w:val="00560B14"/>
    <w:rsid w:val="0056117D"/>
    <w:rsid w:val="005612D3"/>
    <w:rsid w:val="00562EC2"/>
    <w:rsid w:val="00570A1F"/>
    <w:rsid w:val="00572FED"/>
    <w:rsid w:val="00576EC6"/>
    <w:rsid w:val="005778E0"/>
    <w:rsid w:val="00577A77"/>
    <w:rsid w:val="00580B56"/>
    <w:rsid w:val="0058144F"/>
    <w:rsid w:val="0058168D"/>
    <w:rsid w:val="00583736"/>
    <w:rsid w:val="0058495F"/>
    <w:rsid w:val="00586DA1"/>
    <w:rsid w:val="00591A18"/>
    <w:rsid w:val="00591BBD"/>
    <w:rsid w:val="00591CA8"/>
    <w:rsid w:val="00595B78"/>
    <w:rsid w:val="0059730C"/>
    <w:rsid w:val="005A5B2A"/>
    <w:rsid w:val="005A64E1"/>
    <w:rsid w:val="005A7AF9"/>
    <w:rsid w:val="005B0728"/>
    <w:rsid w:val="005C0ED8"/>
    <w:rsid w:val="005C1ACD"/>
    <w:rsid w:val="005C297B"/>
    <w:rsid w:val="005C2ECA"/>
    <w:rsid w:val="005C4F7C"/>
    <w:rsid w:val="005D0F6A"/>
    <w:rsid w:val="005D1A55"/>
    <w:rsid w:val="005D4EC7"/>
    <w:rsid w:val="005D7DBF"/>
    <w:rsid w:val="005E279E"/>
    <w:rsid w:val="005E3C21"/>
    <w:rsid w:val="005E4519"/>
    <w:rsid w:val="005E4752"/>
    <w:rsid w:val="005E6482"/>
    <w:rsid w:val="005E6CF4"/>
    <w:rsid w:val="005E7509"/>
    <w:rsid w:val="005F432E"/>
    <w:rsid w:val="005F4333"/>
    <w:rsid w:val="005F6D0C"/>
    <w:rsid w:val="005F7E34"/>
    <w:rsid w:val="006001EE"/>
    <w:rsid w:val="006036EB"/>
    <w:rsid w:val="00604334"/>
    <w:rsid w:val="006044F1"/>
    <w:rsid w:val="0060538A"/>
    <w:rsid w:val="00612519"/>
    <w:rsid w:val="0061326A"/>
    <w:rsid w:val="0061567D"/>
    <w:rsid w:val="006166FC"/>
    <w:rsid w:val="00631115"/>
    <w:rsid w:val="006377AF"/>
    <w:rsid w:val="00642232"/>
    <w:rsid w:val="00645312"/>
    <w:rsid w:val="00645A3E"/>
    <w:rsid w:val="00645BBA"/>
    <w:rsid w:val="00645CDA"/>
    <w:rsid w:val="00645E6A"/>
    <w:rsid w:val="0064602D"/>
    <w:rsid w:val="006517B1"/>
    <w:rsid w:val="0065282E"/>
    <w:rsid w:val="0065651F"/>
    <w:rsid w:val="0065761F"/>
    <w:rsid w:val="0066070D"/>
    <w:rsid w:val="006619AF"/>
    <w:rsid w:val="0066336F"/>
    <w:rsid w:val="006645A2"/>
    <w:rsid w:val="00664D0C"/>
    <w:rsid w:val="00666B12"/>
    <w:rsid w:val="00667DC0"/>
    <w:rsid w:val="00670FB0"/>
    <w:rsid w:val="00671643"/>
    <w:rsid w:val="00680A31"/>
    <w:rsid w:val="00680A7F"/>
    <w:rsid w:val="006860CA"/>
    <w:rsid w:val="00690BC6"/>
    <w:rsid w:val="00692D84"/>
    <w:rsid w:val="00692F9C"/>
    <w:rsid w:val="00694F37"/>
    <w:rsid w:val="00697428"/>
    <w:rsid w:val="00697803"/>
    <w:rsid w:val="006A4EFD"/>
    <w:rsid w:val="006A6374"/>
    <w:rsid w:val="006B13CE"/>
    <w:rsid w:val="006C14AB"/>
    <w:rsid w:val="006C1739"/>
    <w:rsid w:val="006C1F25"/>
    <w:rsid w:val="006C3353"/>
    <w:rsid w:val="006C3897"/>
    <w:rsid w:val="006C56E5"/>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0C0D"/>
    <w:rsid w:val="00721BB8"/>
    <w:rsid w:val="0072713E"/>
    <w:rsid w:val="0073053C"/>
    <w:rsid w:val="007306A1"/>
    <w:rsid w:val="00734F3B"/>
    <w:rsid w:val="00735384"/>
    <w:rsid w:val="00736485"/>
    <w:rsid w:val="007423F4"/>
    <w:rsid w:val="00742AE3"/>
    <w:rsid w:val="007452D3"/>
    <w:rsid w:val="00747ADB"/>
    <w:rsid w:val="00750754"/>
    <w:rsid w:val="00751366"/>
    <w:rsid w:val="007522E6"/>
    <w:rsid w:val="00755141"/>
    <w:rsid w:val="00755539"/>
    <w:rsid w:val="007611D7"/>
    <w:rsid w:val="007612C0"/>
    <w:rsid w:val="00764B8C"/>
    <w:rsid w:val="00764F85"/>
    <w:rsid w:val="00765AA2"/>
    <w:rsid w:val="00766C52"/>
    <w:rsid w:val="00772011"/>
    <w:rsid w:val="00773FD7"/>
    <w:rsid w:val="00775FC6"/>
    <w:rsid w:val="00776BE1"/>
    <w:rsid w:val="0077741B"/>
    <w:rsid w:val="00777BE2"/>
    <w:rsid w:val="00780655"/>
    <w:rsid w:val="007834FE"/>
    <w:rsid w:val="00785A09"/>
    <w:rsid w:val="00792383"/>
    <w:rsid w:val="00792A1E"/>
    <w:rsid w:val="00792BF0"/>
    <w:rsid w:val="00795261"/>
    <w:rsid w:val="00795C72"/>
    <w:rsid w:val="00796291"/>
    <w:rsid w:val="007A399D"/>
    <w:rsid w:val="007A42BE"/>
    <w:rsid w:val="007A460B"/>
    <w:rsid w:val="007A585F"/>
    <w:rsid w:val="007B2421"/>
    <w:rsid w:val="007B59A5"/>
    <w:rsid w:val="007B63B2"/>
    <w:rsid w:val="007B7159"/>
    <w:rsid w:val="007B7317"/>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06E96"/>
    <w:rsid w:val="00810426"/>
    <w:rsid w:val="00810792"/>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0D53"/>
    <w:rsid w:val="0085348E"/>
    <w:rsid w:val="00857007"/>
    <w:rsid w:val="0086170A"/>
    <w:rsid w:val="00864B06"/>
    <w:rsid w:val="00873D60"/>
    <w:rsid w:val="008802EC"/>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4F8B"/>
    <w:rsid w:val="008D5362"/>
    <w:rsid w:val="008D570B"/>
    <w:rsid w:val="008E0612"/>
    <w:rsid w:val="008E4F5F"/>
    <w:rsid w:val="008E56C3"/>
    <w:rsid w:val="008E5A4E"/>
    <w:rsid w:val="008F04DD"/>
    <w:rsid w:val="008F250C"/>
    <w:rsid w:val="008F2841"/>
    <w:rsid w:val="008F3E45"/>
    <w:rsid w:val="009002A6"/>
    <w:rsid w:val="0090622A"/>
    <w:rsid w:val="00912481"/>
    <w:rsid w:val="00912754"/>
    <w:rsid w:val="00913FB5"/>
    <w:rsid w:val="00915F61"/>
    <w:rsid w:val="00917CF8"/>
    <w:rsid w:val="009209A2"/>
    <w:rsid w:val="009220D9"/>
    <w:rsid w:val="00923571"/>
    <w:rsid w:val="00923721"/>
    <w:rsid w:val="0092440B"/>
    <w:rsid w:val="00924457"/>
    <w:rsid w:val="00924B60"/>
    <w:rsid w:val="00926055"/>
    <w:rsid w:val="00933795"/>
    <w:rsid w:val="009350EF"/>
    <w:rsid w:val="00943382"/>
    <w:rsid w:val="00944D03"/>
    <w:rsid w:val="00952773"/>
    <w:rsid w:val="00952AB4"/>
    <w:rsid w:val="00953742"/>
    <w:rsid w:val="009547F1"/>
    <w:rsid w:val="009559A9"/>
    <w:rsid w:val="0096607A"/>
    <w:rsid w:val="00971B98"/>
    <w:rsid w:val="009721C3"/>
    <w:rsid w:val="00972E25"/>
    <w:rsid w:val="00973C57"/>
    <w:rsid w:val="00974D35"/>
    <w:rsid w:val="00976193"/>
    <w:rsid w:val="00980517"/>
    <w:rsid w:val="00980534"/>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9EE"/>
    <w:rsid w:val="009B2E34"/>
    <w:rsid w:val="009B33E2"/>
    <w:rsid w:val="009B4521"/>
    <w:rsid w:val="009B581A"/>
    <w:rsid w:val="009B64F5"/>
    <w:rsid w:val="009B67F5"/>
    <w:rsid w:val="009C06B2"/>
    <w:rsid w:val="009C3392"/>
    <w:rsid w:val="009C6072"/>
    <w:rsid w:val="009C6C28"/>
    <w:rsid w:val="009D3BA3"/>
    <w:rsid w:val="009D636C"/>
    <w:rsid w:val="009D6AD7"/>
    <w:rsid w:val="009D78AF"/>
    <w:rsid w:val="009E21EE"/>
    <w:rsid w:val="009E2BC8"/>
    <w:rsid w:val="009E33E5"/>
    <w:rsid w:val="009F23C6"/>
    <w:rsid w:val="009F2630"/>
    <w:rsid w:val="00A00AD6"/>
    <w:rsid w:val="00A0198B"/>
    <w:rsid w:val="00A039F0"/>
    <w:rsid w:val="00A04319"/>
    <w:rsid w:val="00A04F4A"/>
    <w:rsid w:val="00A04FEF"/>
    <w:rsid w:val="00A10546"/>
    <w:rsid w:val="00A10EA8"/>
    <w:rsid w:val="00A11C09"/>
    <w:rsid w:val="00A2742E"/>
    <w:rsid w:val="00A275F1"/>
    <w:rsid w:val="00A36956"/>
    <w:rsid w:val="00A46E60"/>
    <w:rsid w:val="00A46E66"/>
    <w:rsid w:val="00A50982"/>
    <w:rsid w:val="00A51E23"/>
    <w:rsid w:val="00A527C4"/>
    <w:rsid w:val="00A54CFB"/>
    <w:rsid w:val="00A54EF7"/>
    <w:rsid w:val="00A5566F"/>
    <w:rsid w:val="00A6352A"/>
    <w:rsid w:val="00A64E47"/>
    <w:rsid w:val="00A66106"/>
    <w:rsid w:val="00A669D4"/>
    <w:rsid w:val="00A66FF9"/>
    <w:rsid w:val="00A6715B"/>
    <w:rsid w:val="00A71736"/>
    <w:rsid w:val="00A72322"/>
    <w:rsid w:val="00A7361A"/>
    <w:rsid w:val="00A73819"/>
    <w:rsid w:val="00A76509"/>
    <w:rsid w:val="00A8324F"/>
    <w:rsid w:val="00A84BF2"/>
    <w:rsid w:val="00A84CC9"/>
    <w:rsid w:val="00A84E81"/>
    <w:rsid w:val="00A90416"/>
    <w:rsid w:val="00A916A2"/>
    <w:rsid w:val="00A94F62"/>
    <w:rsid w:val="00A960A2"/>
    <w:rsid w:val="00AA14DA"/>
    <w:rsid w:val="00AA1F22"/>
    <w:rsid w:val="00AA3443"/>
    <w:rsid w:val="00AA633D"/>
    <w:rsid w:val="00AB10EF"/>
    <w:rsid w:val="00AB353F"/>
    <w:rsid w:val="00AB54BE"/>
    <w:rsid w:val="00AB78C7"/>
    <w:rsid w:val="00AC0F23"/>
    <w:rsid w:val="00AC3FAD"/>
    <w:rsid w:val="00AC41DD"/>
    <w:rsid w:val="00AC6018"/>
    <w:rsid w:val="00AC7987"/>
    <w:rsid w:val="00AD388C"/>
    <w:rsid w:val="00AD56CA"/>
    <w:rsid w:val="00AD57E0"/>
    <w:rsid w:val="00AD68F5"/>
    <w:rsid w:val="00AD765C"/>
    <w:rsid w:val="00AD766B"/>
    <w:rsid w:val="00AE0013"/>
    <w:rsid w:val="00AE080D"/>
    <w:rsid w:val="00AE29F9"/>
    <w:rsid w:val="00AE5C46"/>
    <w:rsid w:val="00AF3162"/>
    <w:rsid w:val="00AF437B"/>
    <w:rsid w:val="00AF4EB8"/>
    <w:rsid w:val="00AF66FE"/>
    <w:rsid w:val="00B005CA"/>
    <w:rsid w:val="00B00F20"/>
    <w:rsid w:val="00B02746"/>
    <w:rsid w:val="00B03193"/>
    <w:rsid w:val="00B0358E"/>
    <w:rsid w:val="00B05176"/>
    <w:rsid w:val="00B05C62"/>
    <w:rsid w:val="00B05F07"/>
    <w:rsid w:val="00B066A5"/>
    <w:rsid w:val="00B11D01"/>
    <w:rsid w:val="00B137E5"/>
    <w:rsid w:val="00B139D0"/>
    <w:rsid w:val="00B15F9D"/>
    <w:rsid w:val="00B201DE"/>
    <w:rsid w:val="00B2032C"/>
    <w:rsid w:val="00B224BF"/>
    <w:rsid w:val="00B22993"/>
    <w:rsid w:val="00B24199"/>
    <w:rsid w:val="00B253B8"/>
    <w:rsid w:val="00B260AC"/>
    <w:rsid w:val="00B302A3"/>
    <w:rsid w:val="00B315F7"/>
    <w:rsid w:val="00B32FDF"/>
    <w:rsid w:val="00B33A91"/>
    <w:rsid w:val="00B35897"/>
    <w:rsid w:val="00B35A15"/>
    <w:rsid w:val="00B42491"/>
    <w:rsid w:val="00B4253A"/>
    <w:rsid w:val="00B44208"/>
    <w:rsid w:val="00B44A8F"/>
    <w:rsid w:val="00B46108"/>
    <w:rsid w:val="00B52262"/>
    <w:rsid w:val="00B541E7"/>
    <w:rsid w:val="00B57555"/>
    <w:rsid w:val="00B618F8"/>
    <w:rsid w:val="00B61A6E"/>
    <w:rsid w:val="00B61DF2"/>
    <w:rsid w:val="00B63C2B"/>
    <w:rsid w:val="00B63F5D"/>
    <w:rsid w:val="00B65107"/>
    <w:rsid w:val="00B652A0"/>
    <w:rsid w:val="00B76E24"/>
    <w:rsid w:val="00B825E3"/>
    <w:rsid w:val="00B82A83"/>
    <w:rsid w:val="00B8398B"/>
    <w:rsid w:val="00B8621E"/>
    <w:rsid w:val="00B90478"/>
    <w:rsid w:val="00BA3449"/>
    <w:rsid w:val="00BA707C"/>
    <w:rsid w:val="00BA74D0"/>
    <w:rsid w:val="00BA7D20"/>
    <w:rsid w:val="00BB384F"/>
    <w:rsid w:val="00BB4A94"/>
    <w:rsid w:val="00BB5469"/>
    <w:rsid w:val="00BB66AE"/>
    <w:rsid w:val="00BB70F7"/>
    <w:rsid w:val="00BC0F8A"/>
    <w:rsid w:val="00BC2F38"/>
    <w:rsid w:val="00BC3DA8"/>
    <w:rsid w:val="00BC4124"/>
    <w:rsid w:val="00BC4438"/>
    <w:rsid w:val="00BC4B06"/>
    <w:rsid w:val="00BC508B"/>
    <w:rsid w:val="00BC69B6"/>
    <w:rsid w:val="00BD2AB4"/>
    <w:rsid w:val="00BD314B"/>
    <w:rsid w:val="00BD41EF"/>
    <w:rsid w:val="00BD63E4"/>
    <w:rsid w:val="00BD6D2E"/>
    <w:rsid w:val="00BE4E62"/>
    <w:rsid w:val="00BE53D1"/>
    <w:rsid w:val="00BE61B4"/>
    <w:rsid w:val="00BE66FE"/>
    <w:rsid w:val="00BE69B3"/>
    <w:rsid w:val="00BE6D6E"/>
    <w:rsid w:val="00BE7D57"/>
    <w:rsid w:val="00BF1286"/>
    <w:rsid w:val="00BF5714"/>
    <w:rsid w:val="00BF6817"/>
    <w:rsid w:val="00BF7FB9"/>
    <w:rsid w:val="00C00C07"/>
    <w:rsid w:val="00C0309D"/>
    <w:rsid w:val="00C03EBF"/>
    <w:rsid w:val="00C0478C"/>
    <w:rsid w:val="00C10CBC"/>
    <w:rsid w:val="00C11724"/>
    <w:rsid w:val="00C12E5D"/>
    <w:rsid w:val="00C155C1"/>
    <w:rsid w:val="00C16186"/>
    <w:rsid w:val="00C2137E"/>
    <w:rsid w:val="00C22E0C"/>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075"/>
    <w:rsid w:val="00C566E8"/>
    <w:rsid w:val="00C56760"/>
    <w:rsid w:val="00C610C8"/>
    <w:rsid w:val="00C62D3A"/>
    <w:rsid w:val="00C62DE4"/>
    <w:rsid w:val="00C6561B"/>
    <w:rsid w:val="00C67B7D"/>
    <w:rsid w:val="00C72C32"/>
    <w:rsid w:val="00C736DD"/>
    <w:rsid w:val="00C73A2A"/>
    <w:rsid w:val="00C76248"/>
    <w:rsid w:val="00C802AF"/>
    <w:rsid w:val="00C80CD2"/>
    <w:rsid w:val="00C8291A"/>
    <w:rsid w:val="00C92A02"/>
    <w:rsid w:val="00C9300C"/>
    <w:rsid w:val="00C931CB"/>
    <w:rsid w:val="00C932F3"/>
    <w:rsid w:val="00C9478C"/>
    <w:rsid w:val="00C97106"/>
    <w:rsid w:val="00C97DBF"/>
    <w:rsid w:val="00CA03C0"/>
    <w:rsid w:val="00CA3EE8"/>
    <w:rsid w:val="00CB071C"/>
    <w:rsid w:val="00CB078D"/>
    <w:rsid w:val="00CB3180"/>
    <w:rsid w:val="00CB3279"/>
    <w:rsid w:val="00CB3AC3"/>
    <w:rsid w:val="00CB4B83"/>
    <w:rsid w:val="00CB67CF"/>
    <w:rsid w:val="00CC289B"/>
    <w:rsid w:val="00CC33F5"/>
    <w:rsid w:val="00CC45E9"/>
    <w:rsid w:val="00CC4765"/>
    <w:rsid w:val="00CC4AAE"/>
    <w:rsid w:val="00CC6489"/>
    <w:rsid w:val="00CC70B6"/>
    <w:rsid w:val="00CD42A0"/>
    <w:rsid w:val="00CD5C70"/>
    <w:rsid w:val="00CE355A"/>
    <w:rsid w:val="00CE6683"/>
    <w:rsid w:val="00CE6AF5"/>
    <w:rsid w:val="00CE72A3"/>
    <w:rsid w:val="00CE7C7C"/>
    <w:rsid w:val="00CF0094"/>
    <w:rsid w:val="00CF1250"/>
    <w:rsid w:val="00CF141F"/>
    <w:rsid w:val="00CF3689"/>
    <w:rsid w:val="00CF4B96"/>
    <w:rsid w:val="00D01948"/>
    <w:rsid w:val="00D105B8"/>
    <w:rsid w:val="00D12823"/>
    <w:rsid w:val="00D12FAD"/>
    <w:rsid w:val="00D1395F"/>
    <w:rsid w:val="00D141B6"/>
    <w:rsid w:val="00D15379"/>
    <w:rsid w:val="00D213AF"/>
    <w:rsid w:val="00D22F82"/>
    <w:rsid w:val="00D23477"/>
    <w:rsid w:val="00D2660A"/>
    <w:rsid w:val="00D303BC"/>
    <w:rsid w:val="00D31C54"/>
    <w:rsid w:val="00D31DEA"/>
    <w:rsid w:val="00D33A11"/>
    <w:rsid w:val="00D43D11"/>
    <w:rsid w:val="00D44B7F"/>
    <w:rsid w:val="00D44EB1"/>
    <w:rsid w:val="00D469B7"/>
    <w:rsid w:val="00D64020"/>
    <w:rsid w:val="00D64061"/>
    <w:rsid w:val="00D64810"/>
    <w:rsid w:val="00D64CF1"/>
    <w:rsid w:val="00D65F70"/>
    <w:rsid w:val="00D667E8"/>
    <w:rsid w:val="00D703A9"/>
    <w:rsid w:val="00D70DF9"/>
    <w:rsid w:val="00D72334"/>
    <w:rsid w:val="00D76CF9"/>
    <w:rsid w:val="00D76E51"/>
    <w:rsid w:val="00D77C62"/>
    <w:rsid w:val="00D80E6D"/>
    <w:rsid w:val="00D84A0C"/>
    <w:rsid w:val="00D854EC"/>
    <w:rsid w:val="00D90913"/>
    <w:rsid w:val="00D91A80"/>
    <w:rsid w:val="00D91E61"/>
    <w:rsid w:val="00D94947"/>
    <w:rsid w:val="00D94976"/>
    <w:rsid w:val="00DA05B7"/>
    <w:rsid w:val="00DA06EA"/>
    <w:rsid w:val="00DA2538"/>
    <w:rsid w:val="00DA4052"/>
    <w:rsid w:val="00DA4F9E"/>
    <w:rsid w:val="00DA5DE7"/>
    <w:rsid w:val="00DB5174"/>
    <w:rsid w:val="00DC0246"/>
    <w:rsid w:val="00DC2377"/>
    <w:rsid w:val="00DD1220"/>
    <w:rsid w:val="00DD204B"/>
    <w:rsid w:val="00DD2570"/>
    <w:rsid w:val="00DD3CD8"/>
    <w:rsid w:val="00DD3E39"/>
    <w:rsid w:val="00DD3F2C"/>
    <w:rsid w:val="00DD6F38"/>
    <w:rsid w:val="00DE230D"/>
    <w:rsid w:val="00DE33C3"/>
    <w:rsid w:val="00DE38D0"/>
    <w:rsid w:val="00DE4DE9"/>
    <w:rsid w:val="00DE6F81"/>
    <w:rsid w:val="00DE7325"/>
    <w:rsid w:val="00DF2644"/>
    <w:rsid w:val="00DF39A8"/>
    <w:rsid w:val="00DF4389"/>
    <w:rsid w:val="00E008BE"/>
    <w:rsid w:val="00E019A2"/>
    <w:rsid w:val="00E02592"/>
    <w:rsid w:val="00E06C8B"/>
    <w:rsid w:val="00E070B7"/>
    <w:rsid w:val="00E10B6E"/>
    <w:rsid w:val="00E132A3"/>
    <w:rsid w:val="00E14504"/>
    <w:rsid w:val="00E20879"/>
    <w:rsid w:val="00E22E0B"/>
    <w:rsid w:val="00E25C7A"/>
    <w:rsid w:val="00E26611"/>
    <w:rsid w:val="00E26AF3"/>
    <w:rsid w:val="00E27646"/>
    <w:rsid w:val="00E360F1"/>
    <w:rsid w:val="00E37C94"/>
    <w:rsid w:val="00E41A4A"/>
    <w:rsid w:val="00E43787"/>
    <w:rsid w:val="00E43E42"/>
    <w:rsid w:val="00E446B6"/>
    <w:rsid w:val="00E44CD5"/>
    <w:rsid w:val="00E44DB7"/>
    <w:rsid w:val="00E45D59"/>
    <w:rsid w:val="00E510FE"/>
    <w:rsid w:val="00E51DD5"/>
    <w:rsid w:val="00E5421F"/>
    <w:rsid w:val="00E5424F"/>
    <w:rsid w:val="00E54CEA"/>
    <w:rsid w:val="00E61884"/>
    <w:rsid w:val="00E647F8"/>
    <w:rsid w:val="00E675DA"/>
    <w:rsid w:val="00E67E62"/>
    <w:rsid w:val="00E73040"/>
    <w:rsid w:val="00E766FD"/>
    <w:rsid w:val="00E77957"/>
    <w:rsid w:val="00E80D07"/>
    <w:rsid w:val="00E81ABD"/>
    <w:rsid w:val="00E83396"/>
    <w:rsid w:val="00E84F27"/>
    <w:rsid w:val="00E86336"/>
    <w:rsid w:val="00E87D1D"/>
    <w:rsid w:val="00E90B80"/>
    <w:rsid w:val="00E913CF"/>
    <w:rsid w:val="00E93F45"/>
    <w:rsid w:val="00E93F82"/>
    <w:rsid w:val="00E9591F"/>
    <w:rsid w:val="00E96EDD"/>
    <w:rsid w:val="00EA05FF"/>
    <w:rsid w:val="00EA06A3"/>
    <w:rsid w:val="00EA584E"/>
    <w:rsid w:val="00EB0012"/>
    <w:rsid w:val="00EB15A6"/>
    <w:rsid w:val="00EB1A0D"/>
    <w:rsid w:val="00EB2C28"/>
    <w:rsid w:val="00EB3843"/>
    <w:rsid w:val="00EB67FE"/>
    <w:rsid w:val="00EB7108"/>
    <w:rsid w:val="00EC1864"/>
    <w:rsid w:val="00EC1DE8"/>
    <w:rsid w:val="00EC2F34"/>
    <w:rsid w:val="00EC576E"/>
    <w:rsid w:val="00EC69FF"/>
    <w:rsid w:val="00ED1F5E"/>
    <w:rsid w:val="00ED2BE0"/>
    <w:rsid w:val="00ED61ED"/>
    <w:rsid w:val="00ED6A3F"/>
    <w:rsid w:val="00ED7A00"/>
    <w:rsid w:val="00EE2F2C"/>
    <w:rsid w:val="00EE2FF2"/>
    <w:rsid w:val="00EE4940"/>
    <w:rsid w:val="00EE4F68"/>
    <w:rsid w:val="00EE5562"/>
    <w:rsid w:val="00EF23CE"/>
    <w:rsid w:val="00EF26DB"/>
    <w:rsid w:val="00EF33C8"/>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3594D"/>
    <w:rsid w:val="00F40963"/>
    <w:rsid w:val="00F409AE"/>
    <w:rsid w:val="00F40D8E"/>
    <w:rsid w:val="00F42321"/>
    <w:rsid w:val="00F42A58"/>
    <w:rsid w:val="00F44C2A"/>
    <w:rsid w:val="00F46A21"/>
    <w:rsid w:val="00F4795C"/>
    <w:rsid w:val="00F51307"/>
    <w:rsid w:val="00F52EB9"/>
    <w:rsid w:val="00F538F3"/>
    <w:rsid w:val="00F56F64"/>
    <w:rsid w:val="00F61C11"/>
    <w:rsid w:val="00F621AA"/>
    <w:rsid w:val="00F650A9"/>
    <w:rsid w:val="00F67837"/>
    <w:rsid w:val="00F67E7A"/>
    <w:rsid w:val="00F71F46"/>
    <w:rsid w:val="00F72E78"/>
    <w:rsid w:val="00F76E6E"/>
    <w:rsid w:val="00F77361"/>
    <w:rsid w:val="00F84FC6"/>
    <w:rsid w:val="00F856AB"/>
    <w:rsid w:val="00F8753B"/>
    <w:rsid w:val="00F9025A"/>
    <w:rsid w:val="00F909D8"/>
    <w:rsid w:val="00F91239"/>
    <w:rsid w:val="00F93AF4"/>
    <w:rsid w:val="00FA10AC"/>
    <w:rsid w:val="00FA2BAD"/>
    <w:rsid w:val="00FA2C8F"/>
    <w:rsid w:val="00FB1C51"/>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1804"/>
    <w:rsid w:val="00FE3866"/>
    <w:rsid w:val="00FE784E"/>
    <w:rsid w:val="00FF329A"/>
    <w:rsid w:val="00FF35A9"/>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04CEC"/>
  <w15:chartTrackingRefBased/>
  <w15:docId w15:val="{65D89D63-477A-4F81-ADF9-4A70A02A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Nagwek1">
    <w:name w:val="heading 1"/>
    <w:basedOn w:val="Normalny"/>
    <w:next w:val="Normalny"/>
    <w:link w:val="Nagwek1Znak"/>
    <w:uiPriority w:val="9"/>
    <w:rsid w:val="006F0D8C"/>
    <w:pPr>
      <w:spacing w:line="320" w:lineRule="exact"/>
      <w:outlineLvl w:val="0"/>
    </w:pPr>
    <w:rPr>
      <w:rFonts w:ascii="MB Corpo A Title Cond Office" w:hAnsi="MB Corpo A Title Cond Office"/>
      <w:sz w:val="32"/>
    </w:rPr>
  </w:style>
  <w:style w:type="paragraph" w:styleId="Nagwek2">
    <w:name w:val="heading 2"/>
    <w:basedOn w:val="Normalny"/>
    <w:next w:val="Normalny"/>
    <w:link w:val="Nagwek2Znak"/>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CB3279"/>
    <w:pPr>
      <w:tabs>
        <w:tab w:val="center" w:pos="4536"/>
        <w:tab w:val="right" w:pos="9072"/>
      </w:tabs>
      <w:spacing w:line="170" w:lineRule="exact"/>
    </w:pPr>
    <w:rPr>
      <w:sz w:val="15"/>
    </w:rPr>
  </w:style>
  <w:style w:type="character" w:customStyle="1" w:styleId="StopkaZnak">
    <w:name w:val="Stopka Znak"/>
    <w:basedOn w:val="Domylnaczcionkaakapitu"/>
    <w:link w:val="Stopka"/>
    <w:uiPriority w:val="99"/>
    <w:rsid w:val="00CB3279"/>
    <w:rPr>
      <w:rFonts w:eastAsiaTheme="minorEastAsia"/>
      <w:kern w:val="2"/>
      <w:sz w:val="15"/>
      <w:szCs w:val="24"/>
      <w:lang w:eastAsia="de-DE"/>
      <w14:ligatures w14:val="standardContextual"/>
    </w:rPr>
  </w:style>
  <w:style w:type="table" w:styleId="Tabela-Siatka">
    <w:name w:val="Table Grid"/>
    <w:basedOn w:val="Standardowy"/>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strony">
    <w:name w:val="page number"/>
    <w:basedOn w:val="Domylnaczcionkaakapitu"/>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Stopk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Nagwek1Znak">
    <w:name w:val="Nagłówek 1 Znak"/>
    <w:basedOn w:val="Domylnaczcionkaakapitu"/>
    <w:link w:val="Nagwek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Nagwek">
    <w:name w:val="header"/>
    <w:basedOn w:val="Normalny"/>
    <w:link w:val="NagwekZnak"/>
    <w:uiPriority w:val="99"/>
    <w:unhideWhenUsed/>
    <w:rsid w:val="00CB3279"/>
    <w:pPr>
      <w:tabs>
        <w:tab w:val="center" w:pos="4536"/>
        <w:tab w:val="right" w:pos="9072"/>
      </w:tabs>
      <w:spacing w:line="170" w:lineRule="exact"/>
    </w:pPr>
    <w:rPr>
      <w:sz w:val="15"/>
    </w:rPr>
  </w:style>
  <w:style w:type="character" w:customStyle="1" w:styleId="NagwekZnak">
    <w:name w:val="Nagłówek Znak"/>
    <w:basedOn w:val="Domylnaczcionkaakapitu"/>
    <w:link w:val="Nagwek"/>
    <w:uiPriority w:val="99"/>
    <w:rsid w:val="00CB3279"/>
    <w:rPr>
      <w:rFonts w:eastAsiaTheme="minorEastAsia"/>
      <w:kern w:val="2"/>
      <w:sz w:val="15"/>
      <w:szCs w:val="24"/>
      <w:lang w:eastAsia="de-DE"/>
      <w14:ligatures w14:val="standardContextual"/>
    </w:rPr>
  </w:style>
  <w:style w:type="character" w:styleId="Tekstzastpczy">
    <w:name w:val="Placeholder Text"/>
    <w:basedOn w:val="Domylnaczcionkaakapitu"/>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Nagwek2Znak">
    <w:name w:val="Nagłówek 2 Znak"/>
    <w:basedOn w:val="Domylnaczcionkaakapitu"/>
    <w:link w:val="Nagwek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ipercze">
    <w:name w:val="Hyperlink"/>
    <w:basedOn w:val="Domylnaczcionkaakapitu"/>
    <w:uiPriority w:val="99"/>
    <w:unhideWhenUsed/>
    <w:rsid w:val="00671643"/>
    <w:rPr>
      <w:color w:val="0078D6" w:themeColor="accent6"/>
      <w:u w:val="single"/>
    </w:rPr>
  </w:style>
  <w:style w:type="character" w:styleId="Nierozpoznanawzmianka">
    <w:name w:val="Unresolved Mention"/>
    <w:basedOn w:val="Domylnaczcionkaakapitu"/>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Pogrubienie">
    <w:name w:val="Strong"/>
    <w:basedOn w:val="Domylnaczcionkaakapitu"/>
    <w:uiPriority w:val="22"/>
    <w:rsid w:val="0061567D"/>
    <w:rPr>
      <w:rFonts w:ascii="MB Corpo S Text Office" w:hAnsi="MB Corpo S Text Office"/>
      <w:b w:val="0"/>
      <w:bCs/>
      <w:i w:val="0"/>
    </w:rPr>
  </w:style>
  <w:style w:type="paragraph" w:customStyle="1" w:styleId="A02Headline2">
    <w:name w:val="A02_Headline 2"/>
    <w:basedOn w:val="Nagwek2"/>
    <w:qFormat/>
    <w:rsid w:val="00365E7A"/>
    <w:pPr>
      <w:spacing w:after="280" w:line="280" w:lineRule="exact"/>
    </w:pPr>
    <w:rPr>
      <w:rFonts w:ascii="MB Corpo S Text Office" w:hAnsi="MB Corpo S Text Office"/>
    </w:rPr>
  </w:style>
  <w:style w:type="paragraph" w:styleId="Akapitzlist">
    <w:name w:val="List Paragraph"/>
    <w:basedOn w:val="Normalny"/>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Bezodstpw">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kstprzypisudolnego">
    <w:name w:val="footnote text"/>
    <w:link w:val="TekstprzypisudolnegoZnak"/>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kstprzypisudolnegoZnak">
    <w:name w:val="Tekst przypisu dolnego Znak"/>
    <w:basedOn w:val="Domylnaczcionkaakapitu"/>
    <w:link w:val="Tekstprzypisudolnego"/>
    <w:uiPriority w:val="99"/>
    <w:semiHidden/>
    <w:rsid w:val="00D15379"/>
    <w:rPr>
      <w:rFonts w:eastAsiaTheme="minorEastAsia"/>
      <w:kern w:val="2"/>
      <w:sz w:val="15"/>
      <w:szCs w:val="20"/>
      <w:lang w:eastAsia="de-DE"/>
      <w14:ligatures w14:val="standardContextual"/>
    </w:rPr>
  </w:style>
  <w:style w:type="character" w:styleId="Odwoanieprzypisudolnego">
    <w:name w:val="footnote reference"/>
    <w:basedOn w:val="Domylnaczcionkaakapitu"/>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Standardowy"/>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Nagwekspisutreci">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pistreci2">
    <w:name w:val="toc 2"/>
    <w:next w:val="Nagwek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pistreci1">
    <w:name w:val="toc 1"/>
    <w:next w:val="Nagwek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pistreci3">
    <w:name w:val="toc 3"/>
    <w:basedOn w:val="Normalny"/>
    <w:next w:val="Normalny"/>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Nagwekwykazurde">
    <w:name w:val="toa heading"/>
    <w:basedOn w:val="Normalny"/>
    <w:next w:val="Normalny"/>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Nagwek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Wcicienormalne">
    <w:name w:val="Normal Indent"/>
    <w:basedOn w:val="Normalny"/>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Domylnaczcionkaakapitu"/>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kstprzypisukocowego">
    <w:name w:val="endnote text"/>
    <w:basedOn w:val="Normalny"/>
    <w:link w:val="TekstprzypisukocowegoZnak"/>
    <w:uiPriority w:val="99"/>
    <w:semiHidden/>
    <w:unhideWhenUsed/>
    <w:rsid w:val="00C6561B"/>
    <w:rPr>
      <w:sz w:val="20"/>
      <w:szCs w:val="20"/>
      <w:lang w:val="de-DE"/>
    </w:rPr>
  </w:style>
  <w:style w:type="character" w:customStyle="1" w:styleId="TekstprzypisukocowegoZnak">
    <w:name w:val="Tekst przypisu końcowego Znak"/>
    <w:basedOn w:val="Domylnaczcionkaakapitu"/>
    <w:link w:val="Tekstprzypisukocowego"/>
    <w:uiPriority w:val="99"/>
    <w:semiHidden/>
    <w:rsid w:val="00C6561B"/>
    <w:rPr>
      <w:rFonts w:eastAsiaTheme="minorEastAsia"/>
      <w:kern w:val="2"/>
      <w:sz w:val="20"/>
      <w:szCs w:val="20"/>
      <w:lang w:eastAsia="de-DE"/>
      <w14:ligatures w14:val="standardContextual"/>
    </w:rPr>
  </w:style>
  <w:style w:type="character" w:styleId="Odwoanieprzypisukocowego">
    <w:name w:val="endnote reference"/>
    <w:basedOn w:val="Domylnaczcionkaakapitu"/>
    <w:uiPriority w:val="99"/>
    <w:semiHidden/>
    <w:unhideWhenUsed/>
    <w:rsid w:val="00C6561B"/>
    <w:rPr>
      <w:vertAlign w:val="superscript"/>
    </w:rPr>
  </w:style>
  <w:style w:type="character" w:styleId="Odwoaniedokomentarza">
    <w:name w:val="annotation reference"/>
    <w:basedOn w:val="Domylnaczcionkaakapitu"/>
    <w:uiPriority w:val="99"/>
    <w:semiHidden/>
    <w:unhideWhenUsed/>
    <w:rsid w:val="00A54CFB"/>
    <w:rPr>
      <w:sz w:val="16"/>
      <w:szCs w:val="16"/>
    </w:rPr>
  </w:style>
  <w:style w:type="paragraph" w:styleId="Tekstkomentarza">
    <w:name w:val="annotation text"/>
    <w:basedOn w:val="Normalny"/>
    <w:link w:val="TekstkomentarzaZnak"/>
    <w:uiPriority w:val="99"/>
    <w:unhideWhenUsed/>
    <w:rsid w:val="00A54CFB"/>
    <w:rPr>
      <w:sz w:val="20"/>
      <w:szCs w:val="20"/>
    </w:rPr>
  </w:style>
  <w:style w:type="character" w:customStyle="1" w:styleId="TekstkomentarzaZnak">
    <w:name w:val="Tekst komentarza Znak"/>
    <w:basedOn w:val="Domylnaczcionkaakapitu"/>
    <w:link w:val="Tekstkomentarza"/>
    <w:uiPriority w:val="99"/>
    <w:rsid w:val="00A54CFB"/>
    <w:rPr>
      <w:rFonts w:eastAsiaTheme="minorEastAsia"/>
      <w:kern w:val="2"/>
      <w:sz w:val="20"/>
      <w:szCs w:val="20"/>
      <w:lang w:val="en-GB" w:eastAsia="de-DE"/>
      <w14:ligatures w14:val="standardContextual"/>
    </w:rPr>
  </w:style>
  <w:style w:type="paragraph" w:styleId="Tematkomentarza">
    <w:name w:val="annotation subject"/>
    <w:basedOn w:val="Tekstkomentarza"/>
    <w:next w:val="Tekstkomentarza"/>
    <w:link w:val="TematkomentarzaZnak"/>
    <w:uiPriority w:val="99"/>
    <w:semiHidden/>
    <w:unhideWhenUsed/>
    <w:rsid w:val="00A54CFB"/>
    <w:rPr>
      <w:b/>
      <w:bCs/>
    </w:rPr>
  </w:style>
  <w:style w:type="character" w:customStyle="1" w:styleId="TematkomentarzaZnak">
    <w:name w:val="Temat komentarza Znak"/>
    <w:basedOn w:val="TekstkomentarzaZnak"/>
    <w:link w:val="Tematkomentarza"/>
    <w:uiPriority w:val="99"/>
    <w:semiHidden/>
    <w:rsid w:val="00A54CFB"/>
    <w:rPr>
      <w:rFonts w:eastAsiaTheme="minorEastAsia"/>
      <w:b/>
      <w:bCs/>
      <w:kern w:val="2"/>
      <w:sz w:val="20"/>
      <w:szCs w:val="20"/>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community.mercedes-benz.com/"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lazej.bulinski@mercedes-be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obo\OneDrive\Desktop\20260817_C\20260817_Klasa_C_MBUX.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20260817_Klasa_C_MBUX.dotx</Template>
  <TotalTime>0</TotalTime>
  <Pages>2</Pages>
  <Words>829</Words>
  <Characters>5201</Characters>
  <Application>Microsoft Office Word</Application>
  <DocSecurity>0</DocSecurity>
  <Lines>216</Lines>
  <Paragraphs>172</Paragraphs>
  <ScaleCrop>false</ScaleCrop>
  <HeadingPairs>
    <vt:vector size="8" baseType="variant">
      <vt:variant>
        <vt:lpstr>Tytuł</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Sobolewski</dc:creator>
  <cp:keywords/>
  <dc:description/>
  <cp:lastModifiedBy>Kurylo, Milosz (127-Extern-Milosz)</cp:lastModifiedBy>
  <cp:revision>2</cp:revision>
  <dcterms:created xsi:type="dcterms:W3CDTF">2026-08-28T10:10:00Z</dcterms:created>
  <dcterms:modified xsi:type="dcterms:W3CDTF">2026-08-28T10:10:00Z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