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page" w:horzAnchor="margin" w:tblpY="2326"/>
        <w:tblW w:w="9905" w:type="dxa"/>
        <w:tblLayout w:type="fixed"/>
        <w:tblLook w:val="04A0" w:firstRow="1" w:lastRow="0" w:firstColumn="1" w:lastColumn="0" w:noHBand="0" w:noVBand="1"/>
      </w:tblPr>
      <w:tblGrid>
        <w:gridCol w:w="7195"/>
        <w:gridCol w:w="2710"/>
      </w:tblGrid>
      <w:tr w:rsidR="00317376" w:rsidRPr="003C6EBA" w14:paraId="44E05CFA" w14:textId="77777777" w:rsidTr="00B03193">
        <w:trPr>
          <w:trHeight w:val="561"/>
        </w:trPr>
        <w:tc>
          <w:tcPr>
            <w:tcW w:w="7195" w:type="dxa"/>
            <w:vMerge w:val="restart"/>
            <w:tcMar>
              <w:left w:w="0" w:type="dxa"/>
              <w:right w:w="0" w:type="dxa"/>
            </w:tcMar>
          </w:tcPr>
          <w:p w14:paraId="698339D0" w14:textId="77777777" w:rsidR="00317376" w:rsidRPr="003C6EBA" w:rsidRDefault="00317376" w:rsidP="002432DF">
            <w:pPr>
              <w:pStyle w:val="D03Pressinformation"/>
              <w:framePr w:hSpace="0" w:wrap="auto" w:vAnchor="margin" w:hAnchor="text" w:yAlign="inline"/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  <w:vAlign w:val="bottom"/>
          </w:tcPr>
          <w:p w14:paraId="6A4DC736" w14:textId="77777777" w:rsidR="004C5B6A" w:rsidRPr="003C6EBA" w:rsidRDefault="004C5B6A" w:rsidP="00B03193">
            <w:pPr>
              <w:pStyle w:val="D02Legalentity"/>
              <w:framePr w:wrap="auto"/>
            </w:pPr>
          </w:p>
        </w:tc>
      </w:tr>
      <w:tr w:rsidR="00317376" w:rsidRPr="003C6EBA" w14:paraId="4598C9F6" w14:textId="77777777" w:rsidTr="00B03193">
        <w:trPr>
          <w:trHeight w:val="374"/>
        </w:trPr>
        <w:tc>
          <w:tcPr>
            <w:tcW w:w="7195" w:type="dxa"/>
            <w:vMerge/>
            <w:tcMar>
              <w:left w:w="0" w:type="dxa"/>
              <w:right w:w="0" w:type="dxa"/>
            </w:tcMar>
          </w:tcPr>
          <w:p w14:paraId="6E5BAE0C" w14:textId="77777777" w:rsidR="00317376" w:rsidRPr="003C6EBA" w:rsidRDefault="00317376" w:rsidP="00B03193">
            <w:pPr>
              <w:pStyle w:val="D03Pressinformation"/>
              <w:framePr w:hSpace="0" w:wrap="auto" w:vAnchor="margin" w:hAnchor="text" w:yAlign="inline"/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  <w:vAlign w:val="bottom"/>
          </w:tcPr>
          <w:p w14:paraId="4E30EA49" w14:textId="0E9AF553" w:rsidR="00317376" w:rsidRPr="003C6EBA" w:rsidRDefault="00570624" w:rsidP="00B03193">
            <w:pPr>
              <w:pStyle w:val="D03Pressinformation"/>
              <w:framePr w:hSpace="0" w:wrap="auto" w:vAnchor="margin" w:hAnchor="text" w:yAlign="inline"/>
              <w:rPr>
                <w:szCs w:val="21"/>
              </w:rPr>
            </w:pPr>
            <w:r>
              <w:rPr>
                <w:szCs w:val="21"/>
              </w:rPr>
              <w:t>Factsheet</w:t>
            </w:r>
          </w:p>
        </w:tc>
      </w:tr>
      <w:tr w:rsidR="00317376" w:rsidRPr="003C6EBA" w14:paraId="681B12E8" w14:textId="77777777" w:rsidTr="00B03193">
        <w:trPr>
          <w:trHeight w:val="958"/>
        </w:trPr>
        <w:tc>
          <w:tcPr>
            <w:tcW w:w="7195" w:type="dxa"/>
            <w:vMerge/>
            <w:tcMar>
              <w:left w:w="0" w:type="dxa"/>
              <w:right w:w="0" w:type="dxa"/>
            </w:tcMar>
          </w:tcPr>
          <w:p w14:paraId="1188BB3C" w14:textId="77777777" w:rsidR="00317376" w:rsidRPr="003C6EBA" w:rsidRDefault="00317376" w:rsidP="00B03193">
            <w:pPr>
              <w:pStyle w:val="D03Pressinformation"/>
              <w:framePr w:hSpace="0" w:wrap="auto" w:vAnchor="margin" w:hAnchor="text" w:yAlign="inline"/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</w:tcPr>
          <w:p w14:paraId="4583B09B" w14:textId="2A130B7F" w:rsidR="00317376" w:rsidRPr="003C6EBA" w:rsidRDefault="00E37C94" w:rsidP="00B03193">
            <w:pPr>
              <w:pStyle w:val="D04Date"/>
              <w:framePr w:hSpace="0" w:wrap="auto" w:vAnchor="margin" w:hAnchor="text" w:yAlign="inline"/>
            </w:pPr>
            <w:r>
              <w:t>1</w:t>
            </w:r>
            <w:r w:rsidR="00570624">
              <w:t>8</w:t>
            </w:r>
            <w:r>
              <w:t xml:space="preserve"> </w:t>
            </w:r>
            <w:proofErr w:type="spellStart"/>
            <w:r>
              <w:t>sierpnia</w:t>
            </w:r>
            <w:proofErr w:type="spellEnd"/>
            <w:r>
              <w:t xml:space="preserve"> 2026 r.</w:t>
            </w:r>
          </w:p>
        </w:tc>
      </w:tr>
    </w:tbl>
    <w:p w14:paraId="71B13DFF" w14:textId="77777777" w:rsidR="00A039F0" w:rsidRPr="003C6EBA" w:rsidRDefault="00A039F0" w:rsidP="00081305">
      <w:pPr>
        <w:pStyle w:val="D04Date"/>
        <w:framePr w:wrap="around"/>
        <w:sectPr w:rsidR="00A039F0" w:rsidRPr="003C6EBA" w:rsidSect="00670FB0"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type w:val="continuous"/>
          <w:pgSz w:w="11906" w:h="16838" w:code="9"/>
          <w:pgMar w:top="3005" w:right="652" w:bottom="1185" w:left="1361" w:header="1185" w:footer="1049" w:gutter="0"/>
          <w:cols w:space="708"/>
          <w:titlePg/>
          <w:docGrid w:linePitch="360"/>
        </w:sectPr>
      </w:pPr>
    </w:p>
    <w:p w14:paraId="3E997728" w14:textId="13074D2F" w:rsidR="007F0784" w:rsidRPr="008F3E45" w:rsidRDefault="00F51307" w:rsidP="00E510FE">
      <w:pPr>
        <w:pStyle w:val="A01Headline1"/>
        <w:rPr>
          <w:lang w:val="pl-PL"/>
        </w:rPr>
      </w:pPr>
      <w:r w:rsidRPr="003C6EBA">
        <w:fldChar w:fldCharType="begin"/>
      </w:r>
      <w:r w:rsidRPr="002352DB">
        <w:rPr>
          <w:lang w:val="pl-PL"/>
        </w:rPr>
        <w:instrText xml:space="preserve"> TOC \o "1-2" \f \h \z \t "</w:instrText>
      </w:r>
      <w:r w:rsidR="00B2032C" w:rsidRPr="002352DB">
        <w:rPr>
          <w:lang w:val="pl-PL"/>
        </w:rPr>
        <w:instrText>A02_Überschrift 2/Headline 2,2,A01_Überschrift 1/Headline 1,1</w:instrText>
      </w:r>
      <w:r w:rsidRPr="002352DB">
        <w:rPr>
          <w:lang w:val="pl-PL"/>
        </w:rPr>
        <w:instrText xml:space="preserve">" </w:instrText>
      </w:r>
      <w:r w:rsidRPr="003C6EBA">
        <w:fldChar w:fldCharType="separate"/>
      </w:r>
      <w:r w:rsidRPr="003C6EBA">
        <w:fldChar w:fldCharType="end"/>
      </w:r>
      <w:r w:rsidR="008F3E45" w:rsidRPr="008F3E45">
        <w:rPr>
          <w:lang w:val="pl-PL"/>
        </w:rPr>
        <w:t xml:space="preserve">Silniki </w:t>
      </w:r>
      <w:r w:rsidR="00570624">
        <w:rPr>
          <w:lang w:val="pl-PL"/>
        </w:rPr>
        <w:t>w nowym</w:t>
      </w:r>
      <w:r w:rsidR="008F3E45" w:rsidRPr="008F3E45">
        <w:rPr>
          <w:lang w:val="pl-PL"/>
        </w:rPr>
        <w:t xml:space="preserve"> Mercedes</w:t>
      </w:r>
      <w:r w:rsidR="00570624">
        <w:rPr>
          <w:lang w:val="pl-PL"/>
        </w:rPr>
        <w:t>-Benz</w:t>
      </w:r>
      <w:r w:rsidR="008F3E45" w:rsidRPr="008F3E45">
        <w:rPr>
          <w:lang w:val="pl-PL"/>
        </w:rPr>
        <w:t xml:space="preserve"> Klas</w:t>
      </w:r>
      <w:r w:rsidR="00570624">
        <w:rPr>
          <w:lang w:val="pl-PL"/>
        </w:rPr>
        <w:t>y</w:t>
      </w:r>
      <w:r w:rsidR="008F3E45" w:rsidRPr="008F3E45">
        <w:rPr>
          <w:lang w:val="pl-PL"/>
        </w:rPr>
        <w:t xml:space="preserve"> C:</w:t>
      </w:r>
      <w:r w:rsidR="00912481">
        <w:rPr>
          <w:lang w:val="pl-PL"/>
        </w:rPr>
        <w:t xml:space="preserve"> </w:t>
      </w:r>
      <w:r w:rsidR="00912481" w:rsidRPr="00912481">
        <w:rPr>
          <w:lang w:val="pl-PL"/>
        </w:rPr>
        <w:t>starannie rozwinięta technologia</w:t>
      </w:r>
    </w:p>
    <w:p w14:paraId="7C2E2DCA" w14:textId="74D355DE" w:rsidR="0061567D" w:rsidRDefault="00A54CFB" w:rsidP="0061567D">
      <w:pPr>
        <w:pStyle w:val="A03Copytext"/>
        <w:rPr>
          <w:lang w:val="pl-PL"/>
        </w:rPr>
      </w:pPr>
      <w:r w:rsidRPr="00A54CFB">
        <w:rPr>
          <w:lang w:val="pl-PL"/>
        </w:rPr>
        <w:t>Udoskonalone, zaawansowane</w:t>
      </w:r>
      <w:r w:rsidR="00764F85">
        <w:rPr>
          <w:lang w:val="pl-PL"/>
        </w:rPr>
        <w:t xml:space="preserve"> technicznie</w:t>
      </w:r>
      <w:r w:rsidRPr="00A54CFB">
        <w:rPr>
          <w:lang w:val="pl-PL"/>
        </w:rPr>
        <w:t xml:space="preserve">, zelektryfikowane silniki spalinowe sprawiają, że nowy Mercedes-Benz Klasy C wyznacza nowe standardy w zakresie zużycia paliwa, dynamiki jazdy </w:t>
      </w:r>
      <w:r w:rsidR="00764F85">
        <w:rPr>
          <w:lang w:val="pl-PL"/>
        </w:rPr>
        <w:t>oraz niezawodności</w:t>
      </w:r>
      <w:r w:rsidRPr="00A54CFB">
        <w:rPr>
          <w:lang w:val="pl-PL"/>
        </w:rPr>
        <w:t>. Rozbudowana gama jednostek benzynowych i wysokoprężnych</w:t>
      </w:r>
      <w:r w:rsidR="00764F85">
        <w:rPr>
          <w:lang w:val="pl-PL"/>
        </w:rPr>
        <w:t xml:space="preserve"> oraz </w:t>
      </w:r>
      <w:r w:rsidRPr="00A54CFB">
        <w:rPr>
          <w:lang w:val="pl-PL"/>
        </w:rPr>
        <w:t>hybryd plug-in odpowiada szerokiemu spektrum wymagań i potrzeb. Wszystkie silniki zostały zaprojektowane tak, aby spełniać przyszłe limity normy Euro 7</w:t>
      </w:r>
      <w:r w:rsidR="00764F85">
        <w:rPr>
          <w:lang w:val="pl-PL"/>
        </w:rPr>
        <w:t xml:space="preserve"> i zapewnić </w:t>
      </w:r>
      <w:r w:rsidRPr="00A54CFB">
        <w:rPr>
          <w:lang w:val="pl-PL"/>
        </w:rPr>
        <w:t>zgodność z najnowszymi przepisami dotyczącymi emisji spalin.</w:t>
      </w:r>
    </w:p>
    <w:p w14:paraId="3613083C" w14:textId="77777777" w:rsidR="00054818" w:rsidRDefault="00054818" w:rsidP="0061567D">
      <w:pPr>
        <w:pStyle w:val="A03Copytext"/>
        <w:rPr>
          <w:lang w:val="pl-PL"/>
        </w:rPr>
      </w:pPr>
    </w:p>
    <w:p w14:paraId="015EED31" w14:textId="77777777" w:rsidR="00054818" w:rsidRPr="00764F85" w:rsidRDefault="00054818" w:rsidP="00054818">
      <w:pPr>
        <w:pStyle w:val="A03Copytext"/>
        <w:rPr>
          <w:rFonts w:ascii="MB Corpo S Text Office" w:hAnsi="MB Corpo S Text Office"/>
          <w:lang w:val="pl-PL"/>
        </w:rPr>
      </w:pPr>
      <w:r w:rsidRPr="00764F85">
        <w:rPr>
          <w:rFonts w:ascii="MB Corpo S Text Office" w:hAnsi="MB Corpo S Text Office"/>
          <w:lang w:val="pl-PL"/>
        </w:rPr>
        <w:t>Kompleksowa elektryfikacja: miękkie hybrydy z 48-woltową instalacją elektryczną</w:t>
      </w:r>
    </w:p>
    <w:p w14:paraId="31BE3211" w14:textId="6EA4B4E6" w:rsidR="00054818" w:rsidRPr="00054818" w:rsidRDefault="00054818" w:rsidP="00054818">
      <w:pPr>
        <w:pStyle w:val="A03Copytext"/>
        <w:rPr>
          <w:lang w:val="pl-PL"/>
        </w:rPr>
      </w:pPr>
      <w:r w:rsidRPr="00054818">
        <w:rPr>
          <w:lang w:val="pl-PL"/>
        </w:rPr>
        <w:t xml:space="preserve">Wszystkie silniki benzynowe i wysokoprężne korzystają ze zintegrowanego rozrusznika-alternatora drugiej generacji (ISG 2.0) o mocy 17 kW (23 KM). Układ wykorzystuje 48-woltową instalację elektryczną, umożliwiającą funkcje takie jak żeglowanie, czyli efektywną jazdę wybiegiem przy odłączonym układzie napędowym, a także odzysk energii, co przekłada się na znaczne oszczędności paliwa. ISG może wspomagać silnik spalinowy dodatkowym momentem obrotowym do 205 Nm. </w:t>
      </w:r>
      <w:r w:rsidR="00570624">
        <w:rPr>
          <w:lang w:val="pl-PL"/>
        </w:rPr>
        <w:t>Jednostka z</w:t>
      </w:r>
      <w:r w:rsidRPr="00054818">
        <w:rPr>
          <w:lang w:val="pl-PL"/>
        </w:rPr>
        <w:t>integrowan</w:t>
      </w:r>
      <w:r w:rsidR="00570624">
        <w:rPr>
          <w:lang w:val="pl-PL"/>
        </w:rPr>
        <w:t>a</w:t>
      </w:r>
      <w:r w:rsidRPr="00054818">
        <w:rPr>
          <w:lang w:val="pl-PL"/>
        </w:rPr>
        <w:t xml:space="preserve"> z obudową automatycznej skrzyni biegów 9G-TRONIC, oszczędza miejsce i </w:t>
      </w:r>
      <w:r w:rsidR="00375A32">
        <w:rPr>
          <w:lang w:val="pl-PL"/>
        </w:rPr>
        <w:t>oferuje</w:t>
      </w:r>
      <w:r w:rsidRPr="00054818">
        <w:rPr>
          <w:lang w:val="pl-PL"/>
        </w:rPr>
        <w:t xml:space="preserve"> inteligentne wsparcie przy niskich prędkościach obrotowych jednostki napędowej. W połączeniu z turbodoładowaniem zapewnia to wyjątkową moc, szczególnie w zakresie </w:t>
      </w:r>
      <w:r w:rsidR="006860CA">
        <w:rPr>
          <w:lang w:val="pl-PL"/>
        </w:rPr>
        <w:t xml:space="preserve">niskich </w:t>
      </w:r>
      <w:r w:rsidRPr="00054818">
        <w:rPr>
          <w:lang w:val="pl-PL"/>
        </w:rPr>
        <w:t>obrotów. ISG umożliwia również bardzo szybki i płynny rozruch silnika, dzięki czemu działanie funkcji start-stop jest praktycznie niezauważalne. To samo dotyczy przejścia z żeglowania, z wyłączonym silnikiem, do dynamicznego przyspieszania.</w:t>
      </w:r>
    </w:p>
    <w:p w14:paraId="689371AB" w14:textId="77777777" w:rsidR="00054818" w:rsidRPr="00054818" w:rsidRDefault="00054818" w:rsidP="00054818">
      <w:pPr>
        <w:pStyle w:val="A03Copytext"/>
        <w:rPr>
          <w:lang w:val="pl-PL"/>
        </w:rPr>
      </w:pPr>
    </w:p>
    <w:p w14:paraId="7B7C9B00" w14:textId="2FABFB20" w:rsidR="00054818" w:rsidRPr="00054818" w:rsidRDefault="00054818" w:rsidP="00054818">
      <w:pPr>
        <w:pStyle w:val="A03Copytext"/>
        <w:rPr>
          <w:lang w:val="pl-PL"/>
        </w:rPr>
      </w:pPr>
      <w:r w:rsidRPr="00054818">
        <w:rPr>
          <w:lang w:val="pl-PL"/>
        </w:rPr>
        <w:t xml:space="preserve">Silniki </w:t>
      </w:r>
      <w:r w:rsidR="00570624">
        <w:rPr>
          <w:lang w:val="pl-PL"/>
        </w:rPr>
        <w:t>w nowej Klasie C</w:t>
      </w:r>
      <w:r w:rsidRPr="00054818">
        <w:rPr>
          <w:lang w:val="pl-PL"/>
        </w:rPr>
        <w:t xml:space="preserve"> należą do rodziny modułowych jednostek napędowych Mercedes-Benz (FAME). </w:t>
      </w:r>
      <w:r w:rsidR="00492988">
        <w:rPr>
          <w:lang w:val="pl-PL"/>
        </w:rPr>
        <w:t xml:space="preserve">Wśród ich kluczowych </w:t>
      </w:r>
      <w:r w:rsidRPr="00054818">
        <w:rPr>
          <w:lang w:val="pl-PL"/>
        </w:rPr>
        <w:t xml:space="preserve">cech </w:t>
      </w:r>
      <w:r w:rsidR="00492988">
        <w:rPr>
          <w:lang w:val="pl-PL"/>
        </w:rPr>
        <w:t>są</w:t>
      </w:r>
      <w:r w:rsidRPr="00054818">
        <w:rPr>
          <w:lang w:val="pl-PL"/>
        </w:rPr>
        <w:t>: całkowicie aluminiowa skrzynia korbowa z tulejami cylindrowymi pokrytymi powłoką NANOSLIDE®, kompaktowy układ powietrza doładowującego oraz zlokalizowany blisko silnika układ wydechowy typu One-Box – zaprojektowany tak, aby spełniać przyszłe normy emisji spalin.</w:t>
      </w:r>
    </w:p>
    <w:p w14:paraId="76534A7B" w14:textId="77777777" w:rsidR="00054818" w:rsidRPr="00054818" w:rsidRDefault="00054818" w:rsidP="00054818">
      <w:pPr>
        <w:pStyle w:val="A03Copytext"/>
        <w:rPr>
          <w:lang w:val="pl-PL"/>
        </w:rPr>
      </w:pPr>
    </w:p>
    <w:p w14:paraId="745D37B5" w14:textId="77777777" w:rsidR="00054818" w:rsidRPr="00492988" w:rsidRDefault="00054818" w:rsidP="00054818">
      <w:pPr>
        <w:pStyle w:val="A03Copytext"/>
        <w:rPr>
          <w:rFonts w:ascii="MB Corpo S Text Office" w:hAnsi="MB Corpo S Text Office"/>
          <w:lang w:val="pl-PL"/>
        </w:rPr>
      </w:pPr>
      <w:r w:rsidRPr="00492988">
        <w:rPr>
          <w:rFonts w:ascii="MB Corpo S Text Office" w:hAnsi="MB Corpo S Text Office"/>
          <w:lang w:val="pl-PL"/>
        </w:rPr>
        <w:t>Wyrafinowana moc: 4-cylindrowy silnik benzynowy M254 EVO</w:t>
      </w:r>
    </w:p>
    <w:p w14:paraId="372F11AA" w14:textId="77777777" w:rsidR="00054818" w:rsidRPr="00054818" w:rsidRDefault="00054818" w:rsidP="00054818">
      <w:pPr>
        <w:pStyle w:val="A03Copytext"/>
        <w:rPr>
          <w:lang w:val="pl-PL"/>
        </w:rPr>
      </w:pPr>
      <w:r w:rsidRPr="00054818">
        <w:rPr>
          <w:lang w:val="pl-PL"/>
        </w:rPr>
        <w:t>Udoskonalony, 2,0-litrowy, 4-cylindrowy silnik benzynowy M254 EVO jest dostępny w trzech wersjach mocy: od 130 do 190 kW (od 177 do 258 KM). Proces spalania w cyklu Millera i stopień sprężania 12:1 pozwalają zmniejszyć zużycie paliwa w warunkach częściowego obciążenia i obniżyć emisję tlenków azotu. Aby spełnić nadchodzącą normę Euro 7, silnik pracuje przy optymalnym stosunku powietrza do paliwa (lambda = 1) w całym zakresie prędkości obrotowych – to niezbędny wymóg dla nowej generacji technologii emisji spalin.</w:t>
      </w:r>
    </w:p>
    <w:p w14:paraId="23C58ACA" w14:textId="77777777" w:rsidR="00054818" w:rsidRPr="00054818" w:rsidRDefault="00054818" w:rsidP="00054818">
      <w:pPr>
        <w:pStyle w:val="A03Copytext"/>
        <w:rPr>
          <w:lang w:val="pl-PL"/>
        </w:rPr>
      </w:pPr>
    </w:p>
    <w:p w14:paraId="6C6A2DAA" w14:textId="538998F6" w:rsidR="00054818" w:rsidRPr="00054818" w:rsidRDefault="00054818" w:rsidP="00054818">
      <w:pPr>
        <w:pStyle w:val="A03Copytext"/>
        <w:rPr>
          <w:lang w:val="pl-PL"/>
        </w:rPr>
      </w:pPr>
      <w:r w:rsidRPr="00054818">
        <w:rPr>
          <w:lang w:val="pl-PL"/>
        </w:rPr>
        <w:t xml:space="preserve">Dzięki nowo opracowanej elektrycznej sprężarce pomocniczej 4-cylindrowy silnik benzynowy </w:t>
      </w:r>
      <w:r w:rsidR="001D24E2">
        <w:rPr>
          <w:lang w:val="pl-PL"/>
        </w:rPr>
        <w:t>w</w:t>
      </w:r>
      <w:r w:rsidRPr="00054818">
        <w:rPr>
          <w:lang w:val="pl-PL"/>
        </w:rPr>
        <w:t xml:space="preserve"> nowej Klasie C </w:t>
      </w:r>
      <w:r w:rsidR="00375A32">
        <w:rPr>
          <w:lang w:val="pl-PL"/>
        </w:rPr>
        <w:t>dysponuje</w:t>
      </w:r>
      <w:r w:rsidRPr="00054818">
        <w:rPr>
          <w:lang w:val="pl-PL"/>
        </w:rPr>
        <w:t xml:space="preserve"> dużą sił</w:t>
      </w:r>
      <w:r w:rsidR="00375A32">
        <w:rPr>
          <w:lang w:val="pl-PL"/>
        </w:rPr>
        <w:t>ą</w:t>
      </w:r>
      <w:r w:rsidRPr="00054818">
        <w:rPr>
          <w:lang w:val="pl-PL"/>
        </w:rPr>
        <w:t xml:space="preserve"> ciągu nawet przy niskich obrotach. Korzystając z instalacji 48 V, w ciągu milisekund </w:t>
      </w:r>
      <w:r w:rsidR="001D24E2" w:rsidRPr="00054818">
        <w:rPr>
          <w:lang w:val="pl-PL"/>
        </w:rPr>
        <w:t xml:space="preserve">sprężarka </w:t>
      </w:r>
      <w:r w:rsidRPr="00054818">
        <w:rPr>
          <w:lang w:val="pl-PL"/>
        </w:rPr>
        <w:t xml:space="preserve">rozpędza się do bardzo wysokich prędkości. Tuż powyżej prędkości obrotowej biegu jałowego </w:t>
      </w:r>
      <w:r w:rsidR="002C2B2E">
        <w:rPr>
          <w:lang w:val="pl-PL"/>
        </w:rPr>
        <w:t>generuje</w:t>
      </w:r>
      <w:r w:rsidRPr="00054818">
        <w:rPr>
          <w:lang w:val="pl-PL"/>
        </w:rPr>
        <w:t xml:space="preserve"> dodatkowy moment obrotowy i kompensuje klasyczną „</w:t>
      </w:r>
      <w:proofErr w:type="spellStart"/>
      <w:r w:rsidRPr="00054818">
        <w:rPr>
          <w:lang w:val="pl-PL"/>
        </w:rPr>
        <w:t>turbodziurę</w:t>
      </w:r>
      <w:proofErr w:type="spellEnd"/>
      <w:r w:rsidRPr="00054818">
        <w:rPr>
          <w:lang w:val="pl-PL"/>
        </w:rPr>
        <w:t xml:space="preserve">”, zanim swój potencjał pokaże </w:t>
      </w:r>
      <w:r w:rsidRPr="00054818">
        <w:rPr>
          <w:lang w:val="pl-PL"/>
        </w:rPr>
        <w:lastRenderedPageBreak/>
        <w:t xml:space="preserve">duża turbosprężarka z segmentową turbiną typu </w:t>
      </w:r>
      <w:proofErr w:type="spellStart"/>
      <w:r w:rsidRPr="00054818">
        <w:rPr>
          <w:lang w:val="pl-PL"/>
        </w:rPr>
        <w:t>twin-scroll</w:t>
      </w:r>
      <w:proofErr w:type="spellEnd"/>
      <w:r w:rsidRPr="00054818">
        <w:rPr>
          <w:lang w:val="pl-PL"/>
        </w:rPr>
        <w:t xml:space="preserve">. Elektryczna sprężarka pomocnicza zapewnia liniowy przypływ mocy, szczególnie podczas ruszania, przyspieszania na wyjściu z zakrętu i krótkich przyspieszeń. Poprawia to </w:t>
      </w:r>
      <w:proofErr w:type="spellStart"/>
      <w:r w:rsidRPr="00054818">
        <w:rPr>
          <w:lang w:val="pl-PL"/>
        </w:rPr>
        <w:t>responsywność</w:t>
      </w:r>
      <w:proofErr w:type="spellEnd"/>
      <w:r w:rsidRPr="00054818">
        <w:rPr>
          <w:lang w:val="pl-PL"/>
        </w:rPr>
        <w:t xml:space="preserve"> i sprawia, że zmiany obciążenia stają się efektywniejsze. Jednocześnie zużycie paliwa i emisję spalin pomaga zmniejszyć wysoce wydajny układ bezpośredniego wtrysku paliwa o ciśnieniu do 350 barów.</w:t>
      </w:r>
    </w:p>
    <w:p w14:paraId="4066BB22" w14:textId="77777777" w:rsidR="00054818" w:rsidRPr="00054818" w:rsidRDefault="00054818" w:rsidP="00054818">
      <w:pPr>
        <w:pStyle w:val="A03Copytext"/>
        <w:rPr>
          <w:lang w:val="pl-PL"/>
        </w:rPr>
      </w:pPr>
    </w:p>
    <w:p w14:paraId="4025E23D" w14:textId="394ED67D" w:rsidR="00054818" w:rsidRDefault="00054818" w:rsidP="00054818">
      <w:pPr>
        <w:pStyle w:val="A03Copytext"/>
        <w:rPr>
          <w:lang w:val="pl-PL"/>
        </w:rPr>
      </w:pPr>
      <w:r w:rsidRPr="00054818">
        <w:rPr>
          <w:lang w:val="pl-PL"/>
        </w:rPr>
        <w:t xml:space="preserve">Dzięki funkcji </w:t>
      </w:r>
      <w:proofErr w:type="spellStart"/>
      <w:r w:rsidRPr="00054818">
        <w:rPr>
          <w:lang w:val="pl-PL"/>
        </w:rPr>
        <w:t>overboost</w:t>
      </w:r>
      <w:proofErr w:type="spellEnd"/>
      <w:r w:rsidRPr="00054818">
        <w:rPr>
          <w:lang w:val="pl-PL"/>
        </w:rPr>
        <w:t xml:space="preserve">, którą można wielokrotnie aktywować w krótkich odstępach czasu, w najmocniejszej wersji C 300 silnik dostarcza dodatkowe 20 kW (27 KM) na około 20 sekund. Uwzględniając wkład 48-woltowego układu ISG, daje to łączną moc systemową 225 kW (306 KM). Pomimo imponujących osiągów jednostka </w:t>
      </w:r>
      <w:r w:rsidR="00F71F46">
        <w:rPr>
          <w:lang w:val="pl-PL"/>
        </w:rPr>
        <w:t xml:space="preserve">legitymuje się niewielkim zużyciem </w:t>
      </w:r>
      <w:r w:rsidRPr="00054818">
        <w:rPr>
          <w:lang w:val="pl-PL"/>
        </w:rPr>
        <w:t xml:space="preserve">paliwa i </w:t>
      </w:r>
      <w:r w:rsidR="00F71F46">
        <w:rPr>
          <w:lang w:val="pl-PL"/>
        </w:rPr>
        <w:t xml:space="preserve">niską </w:t>
      </w:r>
      <w:r w:rsidRPr="00054818">
        <w:rPr>
          <w:lang w:val="pl-PL"/>
        </w:rPr>
        <w:t>emisj</w:t>
      </w:r>
      <w:r w:rsidR="002844C5">
        <w:rPr>
          <w:lang w:val="pl-PL"/>
        </w:rPr>
        <w:t>ą</w:t>
      </w:r>
      <w:r w:rsidRPr="00054818">
        <w:rPr>
          <w:lang w:val="pl-PL"/>
        </w:rPr>
        <w:t xml:space="preserve"> spalin. Wersja C 200 ma teraz pojemność skokową 2,0 litrów. Moment obrotowy został zwiększony do 320 Nm. Kompaktowa, całkowicie aluminiowa konstrukcja z tulejami cylindrowymi pokrytymi powłoką NANOSLIDE® (technologia zaczerpnięta z Formuły 1) znacznie zmniejsza tarcie i zapewnia wyjątkową odporność na zużycie.</w:t>
      </w:r>
    </w:p>
    <w:p w14:paraId="328AA401" w14:textId="77777777" w:rsidR="00C10CBC" w:rsidRDefault="00C10CBC" w:rsidP="00054818">
      <w:pPr>
        <w:pStyle w:val="A03Copytext"/>
        <w:rPr>
          <w:lang w:val="pl-PL"/>
        </w:rPr>
      </w:pPr>
    </w:p>
    <w:p w14:paraId="2780FC11" w14:textId="3EB05E16" w:rsidR="008D4F8B" w:rsidRPr="008D4F8B" w:rsidRDefault="008D4F8B" w:rsidP="008D4F8B">
      <w:pPr>
        <w:pStyle w:val="Labelling"/>
        <w:rPr>
          <w:rFonts w:eastAsia="Times New Roman"/>
          <w:lang w:val="pl-PL"/>
        </w:rPr>
      </w:pPr>
      <w:r w:rsidRPr="008D4F8B">
        <w:rPr>
          <w:rFonts w:eastAsia="Times New Roman"/>
          <w:lang w:val="pl-PL"/>
        </w:rPr>
        <w:t xml:space="preserve">Mercedes-Benz C 200 </w:t>
      </w:r>
      <w:r>
        <w:rPr>
          <w:rFonts w:eastAsia="Times New Roman"/>
          <w:lang w:val="pl-PL"/>
        </w:rPr>
        <w:t>Limuzyna</w:t>
      </w:r>
      <w:r w:rsidRPr="008D4F8B">
        <w:rPr>
          <w:rFonts w:eastAsia="Times New Roman"/>
          <w:lang w:val="pl-PL"/>
        </w:rPr>
        <w:t xml:space="preserve"> | zużycie paliwa w cyklu miesza</w:t>
      </w:r>
      <w:r>
        <w:rPr>
          <w:rFonts w:eastAsia="Times New Roman"/>
          <w:lang w:val="pl-PL"/>
        </w:rPr>
        <w:t>nym</w:t>
      </w:r>
      <w:r w:rsidRPr="008D4F8B">
        <w:rPr>
          <w:rFonts w:eastAsia="Times New Roman"/>
          <w:lang w:val="pl-PL"/>
        </w:rPr>
        <w:t>: 6</w:t>
      </w:r>
      <w:r>
        <w:rPr>
          <w:rFonts w:eastAsia="Times New Roman"/>
          <w:lang w:val="pl-PL"/>
        </w:rPr>
        <w:t>,2</w:t>
      </w:r>
      <w:r w:rsidRPr="008D4F8B">
        <w:rPr>
          <w:rFonts w:eastAsia="Times New Roman"/>
          <w:lang w:val="pl-PL"/>
        </w:rPr>
        <w:t>-6</w:t>
      </w:r>
      <w:r>
        <w:rPr>
          <w:rFonts w:eastAsia="Times New Roman"/>
          <w:lang w:val="pl-PL"/>
        </w:rPr>
        <w:t>,8</w:t>
      </w:r>
      <w:r w:rsidRPr="008D4F8B">
        <w:rPr>
          <w:rFonts w:eastAsia="Times New Roman"/>
          <w:lang w:val="pl-PL"/>
        </w:rPr>
        <w:t xml:space="preserve"> l/100 km | </w:t>
      </w:r>
      <w:r>
        <w:rPr>
          <w:rFonts w:eastAsia="Times New Roman"/>
          <w:lang w:val="pl-PL"/>
        </w:rPr>
        <w:t xml:space="preserve">emisja </w:t>
      </w:r>
      <w:r w:rsidRPr="008D4F8B">
        <w:rPr>
          <w:rFonts w:eastAsia="Times New Roman"/>
          <w:lang w:val="pl-PL"/>
        </w:rPr>
        <w:t xml:space="preserve">CO₂ </w:t>
      </w:r>
      <w:r>
        <w:rPr>
          <w:rFonts w:eastAsia="Times New Roman"/>
          <w:lang w:val="pl-PL"/>
        </w:rPr>
        <w:t>w cyklu mieszanym: 141</w:t>
      </w:r>
      <w:r w:rsidRPr="008D4F8B">
        <w:rPr>
          <w:rFonts w:eastAsia="Times New Roman"/>
          <w:lang w:val="pl-PL"/>
        </w:rPr>
        <w:t>-1</w:t>
      </w:r>
      <w:r>
        <w:rPr>
          <w:rFonts w:eastAsia="Times New Roman"/>
          <w:lang w:val="pl-PL"/>
        </w:rPr>
        <w:t>56</w:t>
      </w:r>
      <w:r w:rsidRPr="008D4F8B">
        <w:rPr>
          <w:rFonts w:eastAsia="Times New Roman"/>
          <w:lang w:val="pl-PL"/>
        </w:rPr>
        <w:t xml:space="preserve"> g/km</w:t>
      </w:r>
      <w:r>
        <w:rPr>
          <w:rStyle w:val="Odwoanieprzypisukocowego"/>
          <w:rFonts w:eastAsia="Times New Roman"/>
          <w:lang w:val="pl-PL"/>
        </w:rPr>
        <w:endnoteReference w:id="1"/>
      </w:r>
    </w:p>
    <w:p w14:paraId="78AB912F" w14:textId="0A49BB77" w:rsidR="008D4F8B" w:rsidRPr="008D4F8B" w:rsidRDefault="008D4F8B" w:rsidP="008D4F8B">
      <w:pPr>
        <w:pStyle w:val="Labelling"/>
        <w:rPr>
          <w:rFonts w:eastAsia="Times New Roman"/>
          <w:lang w:val="pl-PL"/>
        </w:rPr>
      </w:pPr>
      <w:r w:rsidRPr="008D4F8B">
        <w:rPr>
          <w:rFonts w:eastAsia="Times New Roman"/>
          <w:lang w:val="pl-PL"/>
        </w:rPr>
        <w:t>Mercedes-Benz C 300 Limuzyna | zużycie paliwa w cyklu miesza</w:t>
      </w:r>
      <w:r>
        <w:rPr>
          <w:rFonts w:eastAsia="Times New Roman"/>
          <w:lang w:val="pl-PL"/>
        </w:rPr>
        <w:t>nym</w:t>
      </w:r>
      <w:r w:rsidRPr="008D4F8B">
        <w:rPr>
          <w:rFonts w:eastAsia="Times New Roman"/>
          <w:lang w:val="pl-PL"/>
        </w:rPr>
        <w:t xml:space="preserve">: </w:t>
      </w:r>
      <w:r w:rsidR="002844C5">
        <w:rPr>
          <w:rFonts w:eastAsia="Times New Roman"/>
          <w:lang w:val="pl-PL"/>
        </w:rPr>
        <w:t xml:space="preserve">6,3-7,0 </w:t>
      </w:r>
      <w:r w:rsidRPr="008D4F8B">
        <w:rPr>
          <w:rFonts w:eastAsia="Times New Roman"/>
          <w:lang w:val="pl-PL"/>
        </w:rPr>
        <w:t xml:space="preserve">l/100 km | </w:t>
      </w:r>
      <w:r>
        <w:rPr>
          <w:rFonts w:eastAsia="Times New Roman"/>
          <w:lang w:val="pl-PL"/>
        </w:rPr>
        <w:t xml:space="preserve">emisja </w:t>
      </w:r>
      <w:r w:rsidRPr="008D4F8B">
        <w:rPr>
          <w:rFonts w:eastAsia="Times New Roman"/>
          <w:lang w:val="pl-PL"/>
        </w:rPr>
        <w:t xml:space="preserve">CO₂ </w:t>
      </w:r>
      <w:r>
        <w:rPr>
          <w:rFonts w:eastAsia="Times New Roman"/>
          <w:lang w:val="pl-PL"/>
        </w:rPr>
        <w:t>w cyklu mieszanym</w:t>
      </w:r>
      <w:r w:rsidRPr="008D4F8B">
        <w:rPr>
          <w:rFonts w:eastAsia="Times New Roman"/>
          <w:lang w:val="pl-PL"/>
        </w:rPr>
        <w:t>:</w:t>
      </w:r>
      <w:r>
        <w:rPr>
          <w:rFonts w:eastAsia="Times New Roman"/>
          <w:lang w:val="pl-PL"/>
        </w:rPr>
        <w:t xml:space="preserve"> </w:t>
      </w:r>
      <w:r w:rsidR="002844C5">
        <w:rPr>
          <w:rFonts w:eastAsia="Times New Roman"/>
          <w:lang w:val="pl-PL"/>
        </w:rPr>
        <w:t>144-</w:t>
      </w:r>
      <w:r w:rsidRPr="008D4F8B">
        <w:rPr>
          <w:rFonts w:eastAsia="Times New Roman"/>
          <w:lang w:val="pl-PL"/>
        </w:rPr>
        <w:t>159</w:t>
      </w:r>
      <w:r w:rsidR="002844C5">
        <w:rPr>
          <w:rFonts w:eastAsia="Times New Roman"/>
          <w:lang w:val="pl-PL"/>
        </w:rPr>
        <w:t xml:space="preserve"> </w:t>
      </w:r>
      <w:r w:rsidRPr="008D4F8B">
        <w:rPr>
          <w:rFonts w:eastAsia="Times New Roman"/>
          <w:lang w:val="pl-PL"/>
        </w:rPr>
        <w:t>g/km</w:t>
      </w:r>
      <w:r w:rsidR="009350EF">
        <w:rPr>
          <w:rStyle w:val="Odwoanieprzypisukocowego"/>
          <w:rFonts w:eastAsia="Times New Roman"/>
          <w:lang w:val="pl-PL"/>
        </w:rPr>
        <w:t>1</w:t>
      </w:r>
    </w:p>
    <w:p w14:paraId="047B19AF" w14:textId="3EFE5D90" w:rsidR="008D4F8B" w:rsidRPr="008D4F8B" w:rsidRDefault="008D4F8B" w:rsidP="008D4F8B">
      <w:pPr>
        <w:pStyle w:val="Labelling"/>
        <w:rPr>
          <w:rFonts w:eastAsia="Times New Roman"/>
          <w:lang w:val="pl-PL"/>
        </w:rPr>
      </w:pPr>
      <w:r w:rsidRPr="008D4F8B">
        <w:rPr>
          <w:rFonts w:eastAsia="Times New Roman"/>
          <w:lang w:val="pl-PL"/>
        </w:rPr>
        <w:t xml:space="preserve">Mercedes-Benz C 200 </w:t>
      </w:r>
      <w:r>
        <w:rPr>
          <w:rFonts w:eastAsia="Times New Roman"/>
          <w:lang w:val="pl-PL"/>
        </w:rPr>
        <w:t>Kombi</w:t>
      </w:r>
      <w:r w:rsidRPr="008D4F8B">
        <w:rPr>
          <w:rFonts w:eastAsia="Times New Roman"/>
          <w:lang w:val="pl-PL"/>
        </w:rPr>
        <w:t xml:space="preserve"> | zużycie paliwa w cyklu miesza</w:t>
      </w:r>
      <w:r>
        <w:rPr>
          <w:rFonts w:eastAsia="Times New Roman"/>
          <w:lang w:val="pl-PL"/>
        </w:rPr>
        <w:t>nym</w:t>
      </w:r>
      <w:r w:rsidRPr="008D4F8B">
        <w:rPr>
          <w:rFonts w:eastAsia="Times New Roman"/>
          <w:lang w:val="pl-PL"/>
        </w:rPr>
        <w:t xml:space="preserve">: </w:t>
      </w:r>
      <w:r w:rsidR="002844C5">
        <w:rPr>
          <w:rFonts w:eastAsia="Times New Roman"/>
          <w:lang w:val="pl-PL"/>
        </w:rPr>
        <w:t xml:space="preserve">6,4-7,0 </w:t>
      </w:r>
      <w:r w:rsidRPr="008D4F8B">
        <w:rPr>
          <w:rFonts w:eastAsia="Times New Roman"/>
          <w:lang w:val="pl-PL"/>
        </w:rPr>
        <w:t xml:space="preserve">l/100 km | </w:t>
      </w:r>
      <w:r>
        <w:rPr>
          <w:rFonts w:eastAsia="Times New Roman"/>
          <w:lang w:val="pl-PL"/>
        </w:rPr>
        <w:t xml:space="preserve">emisja </w:t>
      </w:r>
      <w:r w:rsidRPr="008D4F8B">
        <w:rPr>
          <w:rFonts w:eastAsia="Times New Roman"/>
          <w:lang w:val="pl-PL"/>
        </w:rPr>
        <w:t xml:space="preserve">CO₂ </w:t>
      </w:r>
      <w:r>
        <w:rPr>
          <w:rFonts w:eastAsia="Times New Roman"/>
          <w:lang w:val="pl-PL"/>
        </w:rPr>
        <w:t>w cyklu mieszanym</w:t>
      </w:r>
      <w:r w:rsidRPr="008D4F8B">
        <w:rPr>
          <w:rFonts w:eastAsia="Times New Roman"/>
          <w:lang w:val="pl-PL"/>
        </w:rPr>
        <w:t>:</w:t>
      </w:r>
      <w:r>
        <w:rPr>
          <w:rFonts w:eastAsia="Times New Roman"/>
          <w:lang w:val="pl-PL"/>
        </w:rPr>
        <w:t xml:space="preserve"> 145-</w:t>
      </w:r>
      <w:r w:rsidRPr="008D4F8B">
        <w:rPr>
          <w:rFonts w:eastAsia="Times New Roman"/>
          <w:lang w:val="pl-PL"/>
        </w:rPr>
        <w:t>161</w:t>
      </w:r>
      <w:r>
        <w:rPr>
          <w:rFonts w:eastAsia="Times New Roman"/>
          <w:lang w:val="pl-PL"/>
        </w:rPr>
        <w:t xml:space="preserve"> </w:t>
      </w:r>
      <w:r w:rsidRPr="008D4F8B">
        <w:rPr>
          <w:rFonts w:eastAsia="Times New Roman"/>
          <w:lang w:val="pl-PL"/>
        </w:rPr>
        <w:t>g/km</w:t>
      </w:r>
      <w:r w:rsidR="009350EF">
        <w:rPr>
          <w:rStyle w:val="Odwoanieprzypisukocowego"/>
          <w:rFonts w:eastAsia="Times New Roman"/>
          <w:lang w:val="pl-PL"/>
        </w:rPr>
        <w:t>1</w:t>
      </w:r>
    </w:p>
    <w:p w14:paraId="2B544348" w14:textId="66D45C48" w:rsidR="008D4F8B" w:rsidRPr="009350EF" w:rsidRDefault="008D4F8B" w:rsidP="008D4F8B">
      <w:pPr>
        <w:pStyle w:val="Labelling"/>
        <w:rPr>
          <w:lang w:val="pl-PL"/>
        </w:rPr>
      </w:pPr>
      <w:r w:rsidRPr="008D4F8B">
        <w:rPr>
          <w:rFonts w:eastAsia="Times New Roman"/>
          <w:lang w:val="pl-PL"/>
        </w:rPr>
        <w:t xml:space="preserve">Mercedes-Benz C 300 </w:t>
      </w:r>
      <w:r>
        <w:rPr>
          <w:rFonts w:eastAsia="Times New Roman"/>
          <w:lang w:val="pl-PL"/>
        </w:rPr>
        <w:t>Kombi</w:t>
      </w:r>
      <w:r w:rsidRPr="008D4F8B">
        <w:rPr>
          <w:rFonts w:eastAsia="Times New Roman"/>
          <w:lang w:val="pl-PL"/>
        </w:rPr>
        <w:t xml:space="preserve"> | zużycie paliwa w cyklu miesza</w:t>
      </w:r>
      <w:r>
        <w:rPr>
          <w:rFonts w:eastAsia="Times New Roman"/>
          <w:lang w:val="pl-PL"/>
        </w:rPr>
        <w:t>nym</w:t>
      </w:r>
      <w:r w:rsidRPr="008D4F8B">
        <w:rPr>
          <w:rFonts w:eastAsia="Times New Roman"/>
          <w:lang w:val="pl-PL"/>
        </w:rPr>
        <w:t xml:space="preserve">: </w:t>
      </w:r>
      <w:r w:rsidR="002844C5">
        <w:rPr>
          <w:rFonts w:eastAsia="Times New Roman"/>
          <w:lang w:val="pl-PL"/>
        </w:rPr>
        <w:t xml:space="preserve">6,5-7,1 </w:t>
      </w:r>
      <w:r w:rsidRPr="008D4F8B">
        <w:rPr>
          <w:rFonts w:eastAsia="Times New Roman"/>
          <w:lang w:val="pl-PL"/>
        </w:rPr>
        <w:t xml:space="preserve">l/100 km | </w:t>
      </w:r>
      <w:r>
        <w:rPr>
          <w:rFonts w:eastAsia="Times New Roman"/>
          <w:lang w:val="pl-PL"/>
        </w:rPr>
        <w:t xml:space="preserve">emisja </w:t>
      </w:r>
      <w:r w:rsidRPr="008D4F8B">
        <w:rPr>
          <w:rFonts w:eastAsia="Times New Roman"/>
          <w:lang w:val="pl-PL"/>
        </w:rPr>
        <w:t xml:space="preserve">CO₂ </w:t>
      </w:r>
      <w:r>
        <w:rPr>
          <w:rFonts w:eastAsia="Times New Roman"/>
          <w:lang w:val="pl-PL"/>
        </w:rPr>
        <w:t>w cyklu mieszanym</w:t>
      </w:r>
      <w:r w:rsidRPr="008D4F8B">
        <w:rPr>
          <w:rFonts w:eastAsia="Times New Roman"/>
          <w:lang w:val="pl-PL"/>
        </w:rPr>
        <w:t>:</w:t>
      </w:r>
      <w:r w:rsidR="009350EF">
        <w:rPr>
          <w:rFonts w:eastAsia="Times New Roman"/>
          <w:lang w:val="pl-PL"/>
        </w:rPr>
        <w:t xml:space="preserve"> 147-1</w:t>
      </w:r>
      <w:r w:rsidRPr="009350EF">
        <w:rPr>
          <w:rFonts w:eastAsia="Times New Roman"/>
          <w:lang w:val="pl-PL"/>
        </w:rPr>
        <w:t>62</w:t>
      </w:r>
      <w:r w:rsidR="009350EF">
        <w:rPr>
          <w:rFonts w:eastAsia="Times New Roman"/>
          <w:lang w:val="pl-PL"/>
        </w:rPr>
        <w:t xml:space="preserve"> </w:t>
      </w:r>
      <w:r w:rsidRPr="009350EF">
        <w:rPr>
          <w:rFonts w:eastAsia="Times New Roman"/>
          <w:lang w:val="pl-PL"/>
        </w:rPr>
        <w:t>g/km</w:t>
      </w:r>
      <w:r w:rsidR="009350EF">
        <w:rPr>
          <w:rStyle w:val="Odwoanieprzypisukocowego"/>
          <w:rFonts w:eastAsia="Times New Roman"/>
          <w:lang w:val="pl-PL"/>
        </w:rPr>
        <w:t>1</w:t>
      </w:r>
    </w:p>
    <w:p w14:paraId="4337FB00" w14:textId="77777777" w:rsidR="00C10CBC" w:rsidRPr="009350EF" w:rsidRDefault="00C10CBC" w:rsidP="00054818">
      <w:pPr>
        <w:pStyle w:val="A03Copytext"/>
        <w:rPr>
          <w:lang w:val="pl-PL"/>
        </w:rPr>
      </w:pPr>
    </w:p>
    <w:p w14:paraId="2B3C53D1" w14:textId="77777777" w:rsidR="00054818" w:rsidRPr="00C10CBC" w:rsidRDefault="00054818" w:rsidP="00054818">
      <w:pPr>
        <w:pStyle w:val="A03Copytext"/>
        <w:rPr>
          <w:rFonts w:ascii="MB Corpo S Text Office" w:hAnsi="MB Corpo S Text Office"/>
          <w:lang w:val="pl-PL"/>
        </w:rPr>
      </w:pPr>
      <w:r w:rsidRPr="00C10CBC">
        <w:rPr>
          <w:rFonts w:ascii="MB Corpo S Text Office" w:hAnsi="MB Corpo S Text Office"/>
          <w:lang w:val="pl-PL"/>
        </w:rPr>
        <w:t>Inteligentna moc: 4-cylindrowy silnik wysokoprężny OM 654 EVO</w:t>
      </w:r>
    </w:p>
    <w:p w14:paraId="44684C65" w14:textId="167D2060" w:rsidR="00054818" w:rsidRDefault="00054818" w:rsidP="00054818">
      <w:pPr>
        <w:pStyle w:val="A03Copytext"/>
        <w:rPr>
          <w:lang w:val="pl-PL"/>
        </w:rPr>
      </w:pPr>
      <w:r w:rsidRPr="00054818">
        <w:rPr>
          <w:lang w:val="pl-PL"/>
        </w:rPr>
        <w:t xml:space="preserve">Dodatkowo udoskonalony 4-cylindrowy silnik wysokoprężny łączy niskie zużycie paliwa z wysoką dynamiką i harmonijnym oddawaniem mocy. Turbosprężarka o zmiennej geometrii turbiny szybko generuje moment obrotowy nawet przy niskich prędkościach obrotowych. Układ wtrysku bezpośredniego </w:t>
      </w:r>
      <w:proofErr w:type="spellStart"/>
      <w:r w:rsidRPr="00054818">
        <w:rPr>
          <w:lang w:val="pl-PL"/>
        </w:rPr>
        <w:t>common</w:t>
      </w:r>
      <w:proofErr w:type="spellEnd"/>
      <w:r w:rsidRPr="00054818">
        <w:rPr>
          <w:lang w:val="pl-PL"/>
        </w:rPr>
        <w:t xml:space="preserve"> </w:t>
      </w:r>
      <w:proofErr w:type="spellStart"/>
      <w:r w:rsidRPr="00054818">
        <w:rPr>
          <w:lang w:val="pl-PL"/>
        </w:rPr>
        <w:t>rail</w:t>
      </w:r>
      <w:proofErr w:type="spellEnd"/>
      <w:r w:rsidRPr="00054818">
        <w:rPr>
          <w:lang w:val="pl-PL"/>
        </w:rPr>
        <w:t xml:space="preserve"> o ciśnieniu do 2200 barów zapewnia optymalne, wydajne spalanie. Silnik jest w pełni kompatybilny z paliwami ekologicznymi, takimi jak HVO100, a także z biopaliwami o wyższej zawartości </w:t>
      </w:r>
      <w:proofErr w:type="spellStart"/>
      <w:r w:rsidRPr="00054818">
        <w:rPr>
          <w:lang w:val="pl-PL"/>
        </w:rPr>
        <w:t>bioskładników</w:t>
      </w:r>
      <w:proofErr w:type="spellEnd"/>
      <w:r w:rsidRPr="00054818">
        <w:rPr>
          <w:lang w:val="pl-PL"/>
        </w:rPr>
        <w:t xml:space="preserve">, w tym B10 i B20. Nowo opracowany aktywny układ odpowietrzania skrzyni korbowej </w:t>
      </w:r>
      <w:r w:rsidR="005A5B2A">
        <w:rPr>
          <w:lang w:val="pl-PL"/>
        </w:rPr>
        <w:t xml:space="preserve">wyjątkowo </w:t>
      </w:r>
      <w:r w:rsidR="00E25C7A">
        <w:rPr>
          <w:lang w:val="pl-PL"/>
        </w:rPr>
        <w:t xml:space="preserve">skutecznie </w:t>
      </w:r>
      <w:r w:rsidRPr="00054818">
        <w:rPr>
          <w:lang w:val="pl-PL"/>
        </w:rPr>
        <w:t xml:space="preserve">oddziela cząstki oleju i </w:t>
      </w:r>
      <w:r w:rsidR="005A5B2A">
        <w:rPr>
          <w:lang w:val="pl-PL"/>
        </w:rPr>
        <w:t xml:space="preserve">zapobiega tzw. przedmuchom. </w:t>
      </w:r>
      <w:r w:rsidRPr="00054818">
        <w:rPr>
          <w:lang w:val="pl-PL"/>
        </w:rPr>
        <w:t>Zmniejsza to zużycie i pozwala wydłużyć interwały serwisowe. Klienci mogą wybierać między dwoma wariantami mocy: C 200 d (120 kW/163 KM) i C 250 d (147 kW/200 KM).</w:t>
      </w:r>
    </w:p>
    <w:p w14:paraId="5A372826" w14:textId="77777777" w:rsidR="009350EF" w:rsidRDefault="009350EF" w:rsidP="00054818">
      <w:pPr>
        <w:pStyle w:val="A03Copytext"/>
        <w:rPr>
          <w:lang w:val="pl-PL"/>
        </w:rPr>
      </w:pPr>
    </w:p>
    <w:p w14:paraId="1E19441F" w14:textId="36877155" w:rsidR="00427245" w:rsidRPr="00427245" w:rsidRDefault="00427245" w:rsidP="00427245">
      <w:pPr>
        <w:pStyle w:val="Labelling"/>
        <w:rPr>
          <w:rFonts w:eastAsia="Times New Roman"/>
          <w:lang w:val="pl-PL"/>
        </w:rPr>
      </w:pPr>
      <w:r w:rsidRPr="00427245">
        <w:rPr>
          <w:rFonts w:eastAsia="Times New Roman"/>
          <w:lang w:val="pl-PL"/>
        </w:rPr>
        <w:t xml:space="preserve">Mercedes-Benz C 200 d Limuzyna | </w:t>
      </w:r>
      <w:r w:rsidRPr="008D4F8B">
        <w:rPr>
          <w:rFonts w:eastAsia="Times New Roman"/>
          <w:lang w:val="pl-PL"/>
        </w:rPr>
        <w:t>zużycie paliwa w cyklu miesza</w:t>
      </w:r>
      <w:r>
        <w:rPr>
          <w:rFonts w:eastAsia="Times New Roman"/>
          <w:lang w:val="pl-PL"/>
        </w:rPr>
        <w:t>nym</w:t>
      </w:r>
      <w:r w:rsidRPr="00427245">
        <w:rPr>
          <w:rFonts w:eastAsia="Times New Roman"/>
          <w:lang w:val="pl-PL"/>
        </w:rPr>
        <w:t>: 4</w:t>
      </w:r>
      <w:r>
        <w:rPr>
          <w:rFonts w:eastAsia="Times New Roman"/>
          <w:lang w:val="pl-PL"/>
        </w:rPr>
        <w:t xml:space="preserve">,4-5,0 </w:t>
      </w:r>
      <w:r w:rsidRPr="00427245">
        <w:rPr>
          <w:rFonts w:eastAsia="Times New Roman"/>
          <w:lang w:val="pl-PL"/>
        </w:rPr>
        <w:t xml:space="preserve">l/100 km | </w:t>
      </w:r>
      <w:r>
        <w:rPr>
          <w:rFonts w:eastAsia="Times New Roman"/>
          <w:lang w:val="pl-PL"/>
        </w:rPr>
        <w:t xml:space="preserve">emisja </w:t>
      </w:r>
      <w:r w:rsidRPr="008D4F8B">
        <w:rPr>
          <w:rFonts w:eastAsia="Times New Roman"/>
          <w:lang w:val="pl-PL"/>
        </w:rPr>
        <w:t xml:space="preserve">CO₂ </w:t>
      </w:r>
      <w:r>
        <w:rPr>
          <w:rFonts w:eastAsia="Times New Roman"/>
          <w:lang w:val="pl-PL"/>
        </w:rPr>
        <w:t>w cyklu mieszanym</w:t>
      </w:r>
      <w:r w:rsidRPr="00427245">
        <w:rPr>
          <w:rFonts w:eastAsia="Times New Roman"/>
          <w:lang w:val="pl-PL"/>
        </w:rPr>
        <w:t>:</w:t>
      </w:r>
      <w:r>
        <w:rPr>
          <w:rFonts w:eastAsia="Times New Roman"/>
          <w:lang w:val="pl-PL"/>
        </w:rPr>
        <w:t xml:space="preserve"> 116-1</w:t>
      </w:r>
      <w:r w:rsidRPr="00427245">
        <w:rPr>
          <w:rFonts w:eastAsia="Times New Roman"/>
          <w:lang w:val="pl-PL"/>
        </w:rPr>
        <w:t>31</w:t>
      </w:r>
      <w:r>
        <w:rPr>
          <w:rFonts w:eastAsia="Times New Roman"/>
          <w:lang w:val="pl-PL"/>
        </w:rPr>
        <w:t xml:space="preserve"> </w:t>
      </w:r>
      <w:r w:rsidRPr="00427245">
        <w:rPr>
          <w:rFonts w:eastAsia="Times New Roman"/>
          <w:lang w:val="pl-PL"/>
        </w:rPr>
        <w:t>g/km</w:t>
      </w:r>
      <w:r>
        <w:rPr>
          <w:rStyle w:val="Odwoanieprzypisukocowego"/>
          <w:rFonts w:eastAsia="Times New Roman"/>
          <w:lang w:val="pl-PL"/>
        </w:rPr>
        <w:t>1</w:t>
      </w:r>
    </w:p>
    <w:p w14:paraId="08BE7E44" w14:textId="68CBA9B2" w:rsidR="00427245" w:rsidRPr="00427245" w:rsidRDefault="00427245" w:rsidP="00427245">
      <w:pPr>
        <w:pStyle w:val="Labelling"/>
        <w:rPr>
          <w:rFonts w:eastAsia="Times New Roman"/>
          <w:lang w:val="pl-PL"/>
        </w:rPr>
      </w:pPr>
      <w:r w:rsidRPr="00427245">
        <w:rPr>
          <w:rFonts w:eastAsia="Times New Roman"/>
          <w:lang w:val="pl-PL"/>
        </w:rPr>
        <w:t xml:space="preserve">Mercedes-Benz C 250 d Limuzyna | </w:t>
      </w:r>
      <w:r w:rsidRPr="008D4F8B">
        <w:rPr>
          <w:rFonts w:eastAsia="Times New Roman"/>
          <w:lang w:val="pl-PL"/>
        </w:rPr>
        <w:t>zużycie paliwa w cyklu miesza</w:t>
      </w:r>
      <w:r>
        <w:rPr>
          <w:rFonts w:eastAsia="Times New Roman"/>
          <w:lang w:val="pl-PL"/>
        </w:rPr>
        <w:t>nym</w:t>
      </w:r>
      <w:r w:rsidRPr="00427245">
        <w:rPr>
          <w:rFonts w:eastAsia="Times New Roman"/>
          <w:lang w:val="pl-PL"/>
        </w:rPr>
        <w:t>: 4</w:t>
      </w:r>
      <w:r>
        <w:rPr>
          <w:rFonts w:eastAsia="Times New Roman"/>
          <w:lang w:val="pl-PL"/>
        </w:rPr>
        <w:t xml:space="preserve">,4-5,0 </w:t>
      </w:r>
      <w:r w:rsidRPr="00427245">
        <w:rPr>
          <w:rFonts w:eastAsia="Times New Roman"/>
          <w:lang w:val="pl-PL"/>
        </w:rPr>
        <w:t xml:space="preserve">l/100 km | </w:t>
      </w:r>
      <w:r>
        <w:rPr>
          <w:rFonts w:eastAsia="Times New Roman"/>
          <w:lang w:val="pl-PL"/>
        </w:rPr>
        <w:t xml:space="preserve">emisja </w:t>
      </w:r>
      <w:r w:rsidRPr="008D4F8B">
        <w:rPr>
          <w:rFonts w:eastAsia="Times New Roman"/>
          <w:lang w:val="pl-PL"/>
        </w:rPr>
        <w:t xml:space="preserve">CO₂ </w:t>
      </w:r>
      <w:r>
        <w:rPr>
          <w:rFonts w:eastAsia="Times New Roman"/>
          <w:lang w:val="pl-PL"/>
        </w:rPr>
        <w:t>w cyklu mieszanym</w:t>
      </w:r>
      <w:r w:rsidRPr="00427245">
        <w:rPr>
          <w:rFonts w:eastAsia="Times New Roman"/>
          <w:lang w:val="pl-PL"/>
        </w:rPr>
        <w:t>:</w:t>
      </w:r>
      <w:r>
        <w:rPr>
          <w:rFonts w:eastAsia="Times New Roman"/>
          <w:lang w:val="pl-PL"/>
        </w:rPr>
        <w:t xml:space="preserve"> 116-1</w:t>
      </w:r>
      <w:r w:rsidRPr="00427245">
        <w:rPr>
          <w:rFonts w:eastAsia="Times New Roman"/>
          <w:lang w:val="pl-PL"/>
        </w:rPr>
        <w:t>31</w:t>
      </w:r>
      <w:r>
        <w:rPr>
          <w:rFonts w:eastAsia="Times New Roman"/>
          <w:lang w:val="pl-PL"/>
        </w:rPr>
        <w:t xml:space="preserve"> </w:t>
      </w:r>
      <w:r w:rsidRPr="00427245">
        <w:rPr>
          <w:rFonts w:eastAsia="Times New Roman"/>
          <w:lang w:val="pl-PL"/>
        </w:rPr>
        <w:t>g/km</w:t>
      </w:r>
      <w:r>
        <w:rPr>
          <w:rStyle w:val="Odwoanieprzypisukocowego"/>
          <w:rFonts w:eastAsia="Times New Roman"/>
          <w:lang w:val="pl-PL"/>
        </w:rPr>
        <w:t>1</w:t>
      </w:r>
    </w:p>
    <w:p w14:paraId="5C602689" w14:textId="23692C30" w:rsidR="00427245" w:rsidRPr="00427245" w:rsidRDefault="00427245" w:rsidP="00427245">
      <w:pPr>
        <w:pStyle w:val="Labelling"/>
        <w:rPr>
          <w:rFonts w:eastAsia="Times New Roman"/>
          <w:lang w:val="pl-PL"/>
        </w:rPr>
      </w:pPr>
      <w:r w:rsidRPr="00427245">
        <w:rPr>
          <w:rFonts w:eastAsia="Times New Roman"/>
          <w:lang w:val="pl-PL"/>
        </w:rPr>
        <w:t xml:space="preserve">Mercedes-Benz C 200 d Kombi | </w:t>
      </w:r>
      <w:r w:rsidRPr="008D4F8B">
        <w:rPr>
          <w:rFonts w:eastAsia="Times New Roman"/>
          <w:lang w:val="pl-PL"/>
        </w:rPr>
        <w:t>zużycie paliwa w cyklu miesza</w:t>
      </w:r>
      <w:r>
        <w:rPr>
          <w:rFonts w:eastAsia="Times New Roman"/>
          <w:lang w:val="pl-PL"/>
        </w:rPr>
        <w:t>nym</w:t>
      </w:r>
      <w:r w:rsidRPr="00427245">
        <w:rPr>
          <w:rFonts w:eastAsia="Times New Roman"/>
          <w:lang w:val="pl-PL"/>
        </w:rPr>
        <w:t xml:space="preserve">: </w:t>
      </w:r>
      <w:r>
        <w:rPr>
          <w:rFonts w:eastAsia="Times New Roman"/>
          <w:lang w:val="pl-PL"/>
        </w:rPr>
        <w:t xml:space="preserve">4,6-5,1 </w:t>
      </w:r>
      <w:r w:rsidRPr="00427245">
        <w:rPr>
          <w:rFonts w:eastAsia="Times New Roman"/>
          <w:lang w:val="pl-PL"/>
        </w:rPr>
        <w:t xml:space="preserve">l/100 km | </w:t>
      </w:r>
      <w:r>
        <w:rPr>
          <w:rFonts w:eastAsia="Times New Roman"/>
          <w:lang w:val="pl-PL"/>
        </w:rPr>
        <w:t xml:space="preserve">emisja </w:t>
      </w:r>
      <w:r w:rsidRPr="008D4F8B">
        <w:rPr>
          <w:rFonts w:eastAsia="Times New Roman"/>
          <w:lang w:val="pl-PL"/>
        </w:rPr>
        <w:t xml:space="preserve">CO₂ </w:t>
      </w:r>
      <w:r>
        <w:rPr>
          <w:rFonts w:eastAsia="Times New Roman"/>
          <w:lang w:val="pl-PL"/>
        </w:rPr>
        <w:t>w cyklu mieszanym</w:t>
      </w:r>
      <w:r w:rsidRPr="00427245">
        <w:rPr>
          <w:rFonts w:eastAsia="Times New Roman"/>
          <w:lang w:val="pl-PL"/>
        </w:rPr>
        <w:t>:</w:t>
      </w:r>
      <w:r>
        <w:rPr>
          <w:rFonts w:eastAsia="Times New Roman"/>
          <w:lang w:val="pl-PL"/>
        </w:rPr>
        <w:t xml:space="preserve"> 120-</w:t>
      </w:r>
      <w:r w:rsidRPr="00427245">
        <w:rPr>
          <w:rFonts w:eastAsia="Times New Roman"/>
          <w:lang w:val="pl-PL"/>
        </w:rPr>
        <w:t>134</w:t>
      </w:r>
      <w:r>
        <w:rPr>
          <w:rFonts w:eastAsia="Times New Roman"/>
          <w:lang w:val="pl-PL"/>
        </w:rPr>
        <w:t xml:space="preserve"> </w:t>
      </w:r>
      <w:r w:rsidRPr="00427245">
        <w:rPr>
          <w:rFonts w:eastAsia="Times New Roman"/>
          <w:lang w:val="pl-PL"/>
        </w:rPr>
        <w:t>g/km</w:t>
      </w:r>
      <w:r>
        <w:rPr>
          <w:rStyle w:val="Odwoanieprzypisukocowego"/>
          <w:rFonts w:eastAsia="Times New Roman"/>
          <w:lang w:val="pl-PL"/>
        </w:rPr>
        <w:t>1</w:t>
      </w:r>
    </w:p>
    <w:p w14:paraId="1B65440F" w14:textId="777D7994" w:rsidR="009350EF" w:rsidRPr="00054818" w:rsidRDefault="00427245" w:rsidP="009350EF">
      <w:pPr>
        <w:pStyle w:val="Labelling"/>
        <w:rPr>
          <w:lang w:val="pl-PL"/>
        </w:rPr>
      </w:pPr>
      <w:r w:rsidRPr="00427245">
        <w:rPr>
          <w:rFonts w:eastAsia="Times New Roman"/>
          <w:lang w:val="pl-PL"/>
        </w:rPr>
        <w:t xml:space="preserve">Mercedes-Benz C 250 d Kombi | </w:t>
      </w:r>
      <w:r w:rsidRPr="008D4F8B">
        <w:rPr>
          <w:rFonts w:eastAsia="Times New Roman"/>
          <w:lang w:val="pl-PL"/>
        </w:rPr>
        <w:t>zużycie paliwa w cyklu miesza</w:t>
      </w:r>
      <w:r>
        <w:rPr>
          <w:rFonts w:eastAsia="Times New Roman"/>
          <w:lang w:val="pl-PL"/>
        </w:rPr>
        <w:t>nym</w:t>
      </w:r>
      <w:r w:rsidRPr="00427245">
        <w:rPr>
          <w:rFonts w:eastAsia="Times New Roman"/>
          <w:lang w:val="pl-PL"/>
        </w:rPr>
        <w:t xml:space="preserve">: </w:t>
      </w:r>
      <w:r>
        <w:rPr>
          <w:rFonts w:eastAsia="Times New Roman"/>
          <w:lang w:val="pl-PL"/>
        </w:rPr>
        <w:t xml:space="preserve">4,6-5,1 </w:t>
      </w:r>
      <w:r w:rsidRPr="00427245">
        <w:rPr>
          <w:rFonts w:eastAsia="Times New Roman"/>
          <w:lang w:val="pl-PL"/>
        </w:rPr>
        <w:t xml:space="preserve">l/100 km | </w:t>
      </w:r>
      <w:r w:rsidR="00260DA6">
        <w:rPr>
          <w:rFonts w:eastAsia="Times New Roman"/>
          <w:lang w:val="pl-PL"/>
        </w:rPr>
        <w:t xml:space="preserve">emisja </w:t>
      </w:r>
      <w:r w:rsidR="00260DA6" w:rsidRPr="008D4F8B">
        <w:rPr>
          <w:rFonts w:eastAsia="Times New Roman"/>
          <w:lang w:val="pl-PL"/>
        </w:rPr>
        <w:t xml:space="preserve">CO₂ </w:t>
      </w:r>
      <w:r w:rsidR="00260DA6">
        <w:rPr>
          <w:rFonts w:eastAsia="Times New Roman"/>
          <w:lang w:val="pl-PL"/>
        </w:rPr>
        <w:t>w cyklu mieszanym</w:t>
      </w:r>
      <w:r w:rsidR="00260DA6" w:rsidRPr="00427245">
        <w:rPr>
          <w:rFonts w:eastAsia="Times New Roman"/>
          <w:lang w:val="pl-PL"/>
        </w:rPr>
        <w:t>:</w:t>
      </w:r>
      <w:r w:rsidR="00260DA6">
        <w:rPr>
          <w:rFonts w:eastAsia="Times New Roman"/>
          <w:lang w:val="pl-PL"/>
        </w:rPr>
        <w:t xml:space="preserve"> 120-</w:t>
      </w:r>
      <w:r w:rsidR="00260DA6" w:rsidRPr="00427245">
        <w:rPr>
          <w:rFonts w:eastAsia="Times New Roman"/>
          <w:lang w:val="pl-PL"/>
        </w:rPr>
        <w:t>134</w:t>
      </w:r>
      <w:r w:rsidR="00260DA6">
        <w:rPr>
          <w:rFonts w:eastAsia="Times New Roman"/>
          <w:lang w:val="pl-PL"/>
        </w:rPr>
        <w:t xml:space="preserve"> </w:t>
      </w:r>
      <w:r w:rsidR="00260DA6" w:rsidRPr="00427245">
        <w:rPr>
          <w:rFonts w:eastAsia="Times New Roman"/>
          <w:lang w:val="pl-PL"/>
        </w:rPr>
        <w:t>g/km</w:t>
      </w:r>
      <w:r w:rsidR="00260DA6">
        <w:rPr>
          <w:rStyle w:val="Odwoanieprzypisukocowego"/>
          <w:rFonts w:eastAsia="Times New Roman"/>
          <w:lang w:val="pl-PL"/>
        </w:rPr>
        <w:t>1</w:t>
      </w:r>
    </w:p>
    <w:p w14:paraId="7047A5DD" w14:textId="77777777" w:rsidR="00054818" w:rsidRPr="00054818" w:rsidRDefault="00054818" w:rsidP="00054818">
      <w:pPr>
        <w:pStyle w:val="A03Copytext"/>
        <w:rPr>
          <w:lang w:val="pl-PL"/>
        </w:rPr>
      </w:pPr>
    </w:p>
    <w:p w14:paraId="07B31410" w14:textId="77777777" w:rsidR="00054818" w:rsidRPr="009350EF" w:rsidRDefault="00054818" w:rsidP="00054818">
      <w:pPr>
        <w:pStyle w:val="A03Copytext"/>
        <w:rPr>
          <w:rFonts w:ascii="MB Corpo S Text Office" w:hAnsi="MB Corpo S Text Office"/>
          <w:lang w:val="pl-PL"/>
        </w:rPr>
      </w:pPr>
      <w:r w:rsidRPr="009350EF">
        <w:rPr>
          <w:rFonts w:ascii="MB Corpo S Text Office" w:hAnsi="MB Corpo S Text Office"/>
          <w:lang w:val="pl-PL"/>
        </w:rPr>
        <w:t>Hybrydowy napęd plug-in: maksymalna elastyczność</w:t>
      </w:r>
    </w:p>
    <w:p w14:paraId="7C155831" w14:textId="58A833AD" w:rsidR="00054818" w:rsidRPr="00054818" w:rsidRDefault="00054818" w:rsidP="00054818">
      <w:pPr>
        <w:pStyle w:val="A03Copytext"/>
        <w:rPr>
          <w:lang w:val="pl-PL"/>
        </w:rPr>
      </w:pPr>
      <w:r w:rsidRPr="00054818">
        <w:rPr>
          <w:lang w:val="pl-PL"/>
        </w:rPr>
        <w:t>Nowy Mercedes-Benz Klasy C w wersjach z hybrydowym napędem typu plug-in łączy udoskonalony 4-cylindrowy silnik benzynowy z mocną jednostką elektryczną. Wariant C 400 e 4MATIC zapewnia moc systemową do 290 kW (395 KM) i moment obrotowy do 650 Nm. Zasięg w trybie elektrycznym wynosi do 100 kilometrów</w:t>
      </w:r>
      <w:r w:rsidR="00260DA6">
        <w:rPr>
          <w:rStyle w:val="Odwoanieprzypisukocowego"/>
          <w:lang w:val="pl-PL"/>
        </w:rPr>
        <w:endnoteReference w:id="2"/>
      </w:r>
      <w:r w:rsidRPr="00054818">
        <w:rPr>
          <w:lang w:val="pl-PL"/>
        </w:rPr>
        <w:t>.</w:t>
      </w:r>
    </w:p>
    <w:p w14:paraId="59E53A59" w14:textId="77777777" w:rsidR="00054818" w:rsidRPr="00054818" w:rsidRDefault="00054818" w:rsidP="00054818">
      <w:pPr>
        <w:pStyle w:val="A03Copytext"/>
        <w:rPr>
          <w:lang w:val="pl-PL"/>
        </w:rPr>
      </w:pPr>
    </w:p>
    <w:p w14:paraId="49FC4D8F" w14:textId="20932BC3" w:rsidR="00054818" w:rsidRPr="00054818" w:rsidRDefault="00054818" w:rsidP="00054818">
      <w:pPr>
        <w:pStyle w:val="A03Copytext"/>
        <w:rPr>
          <w:lang w:val="pl-PL"/>
        </w:rPr>
      </w:pPr>
      <w:r w:rsidRPr="00054818">
        <w:rPr>
          <w:lang w:val="pl-PL"/>
        </w:rPr>
        <w:t xml:space="preserve">Silnik elektryczny generuje moc 100 kW (136 KM) i moment obrotowy 440 Nm. Pełny moment obrotowy jest dostępny już przy bardzo niskich obrotach. Dla użytkownika oznacza to płynną jazdę, możliwość dynamicznego </w:t>
      </w:r>
      <w:r w:rsidRPr="00054818">
        <w:rPr>
          <w:lang w:val="pl-PL"/>
        </w:rPr>
        <w:lastRenderedPageBreak/>
        <w:t>ruszania, zwinność w ruchu miejskim i natychmiastowe przyspiesz</w:t>
      </w:r>
      <w:r w:rsidR="00AC3FAD">
        <w:rPr>
          <w:lang w:val="pl-PL"/>
        </w:rPr>
        <w:t>e</w:t>
      </w:r>
      <w:r w:rsidRPr="00054818">
        <w:rPr>
          <w:lang w:val="pl-PL"/>
        </w:rPr>
        <w:t>nie na drogach pozamiejskich. Inteligentne zarządzanie temperaturą zapewnia dostępność maksymalnej mocy przez długi czas.</w:t>
      </w:r>
    </w:p>
    <w:p w14:paraId="6F384FFF" w14:textId="77777777" w:rsidR="00054818" w:rsidRPr="00054818" w:rsidRDefault="00054818" w:rsidP="00054818">
      <w:pPr>
        <w:pStyle w:val="A03Copytext"/>
        <w:rPr>
          <w:lang w:val="pl-PL"/>
        </w:rPr>
      </w:pPr>
    </w:p>
    <w:p w14:paraId="618ED694" w14:textId="17966998" w:rsidR="002352DB" w:rsidRDefault="00054818" w:rsidP="00054818">
      <w:pPr>
        <w:pStyle w:val="A03Copytext"/>
        <w:rPr>
          <w:lang w:val="pl-PL"/>
        </w:rPr>
      </w:pPr>
      <w:r w:rsidRPr="00054818">
        <w:rPr>
          <w:lang w:val="pl-PL"/>
        </w:rPr>
        <w:t xml:space="preserve">W ramach architektury silników FAME kompaktowa przekładnia NAG3 czwartej generacji integruje silnik elektryczny bezpośrednio z obudową skrzyni, </w:t>
      </w:r>
      <w:r w:rsidR="002C2B2E">
        <w:rPr>
          <w:lang w:val="pl-PL"/>
        </w:rPr>
        <w:t xml:space="preserve">oszczędzając miejsce </w:t>
      </w:r>
      <w:r w:rsidRPr="00054818">
        <w:rPr>
          <w:lang w:val="pl-PL"/>
        </w:rPr>
        <w:t xml:space="preserve">i </w:t>
      </w:r>
      <w:r w:rsidR="002C2B2E">
        <w:rPr>
          <w:lang w:val="pl-PL"/>
        </w:rPr>
        <w:t xml:space="preserve">umożliwiając </w:t>
      </w:r>
      <w:r w:rsidRPr="00054818">
        <w:rPr>
          <w:lang w:val="pl-PL"/>
        </w:rPr>
        <w:t xml:space="preserve">idealnie skoordynowaną pracę. </w:t>
      </w:r>
      <w:r w:rsidR="00AC3FAD">
        <w:rPr>
          <w:lang w:val="pl-PL"/>
        </w:rPr>
        <w:t>Z</w:t>
      </w:r>
      <w:r w:rsidRPr="00054818">
        <w:rPr>
          <w:lang w:val="pl-PL"/>
        </w:rPr>
        <w:t xml:space="preserve"> obudową zintegrowan</w:t>
      </w:r>
      <w:r w:rsidR="00AC3FAD">
        <w:rPr>
          <w:lang w:val="pl-PL"/>
        </w:rPr>
        <w:t>o</w:t>
      </w:r>
      <w:r w:rsidRPr="00054818">
        <w:rPr>
          <w:lang w:val="pl-PL"/>
        </w:rPr>
        <w:t xml:space="preserve"> także falownik, co zapewnia efektywne zasilanie optymalnym napięciem roboczym. Rezultat: znakomita wydajność przy minimalnej przestrzeni montażowej. Akumulator </w:t>
      </w:r>
      <w:proofErr w:type="spellStart"/>
      <w:r w:rsidRPr="00054818">
        <w:rPr>
          <w:lang w:val="pl-PL"/>
        </w:rPr>
        <w:t>litowo</w:t>
      </w:r>
      <w:proofErr w:type="spellEnd"/>
      <w:r w:rsidRPr="00054818">
        <w:rPr>
          <w:lang w:val="pl-PL"/>
        </w:rPr>
        <w:t>-jonowy ma użyteczną pojemność energetyczną 19,53 kWh. Umożliwia to do 100 kilometrów</w:t>
      </w:r>
      <w:r w:rsidR="002C2B2E">
        <w:rPr>
          <w:rStyle w:val="Odwoanieprzypisukocowego"/>
          <w:lang w:val="pl-PL"/>
        </w:rPr>
        <w:t>2</w:t>
      </w:r>
      <w:r w:rsidRPr="00054818">
        <w:rPr>
          <w:lang w:val="pl-PL"/>
        </w:rPr>
        <w:t xml:space="preserve"> zasięgu na napędzie elektrycznym – w sam raz np. do odbywania codziennych dojazdów do pracy. Inteligentny system zarządzania temperaturą zapewnia stabilną pracę nawet zimą. Hybrydy plug-in można ładować z mocą do 11 kW za pomocą źródeł prądu przemiennego (AC), takich jak domowa ładowarka ścienna (tzw. </w:t>
      </w:r>
      <w:proofErr w:type="spellStart"/>
      <w:r w:rsidRPr="00054818">
        <w:rPr>
          <w:lang w:val="pl-PL"/>
        </w:rPr>
        <w:t>wallbox</w:t>
      </w:r>
      <w:proofErr w:type="spellEnd"/>
      <w:r w:rsidRPr="00054818">
        <w:rPr>
          <w:lang w:val="pl-PL"/>
        </w:rPr>
        <w:t xml:space="preserve">), a także – co szczególnie wygodne – na publicznych stacjach szybkiego ładowania prądem stałym (DC), z mocą do 55 </w:t>
      </w:r>
      <w:proofErr w:type="spellStart"/>
      <w:r w:rsidRPr="00054818">
        <w:rPr>
          <w:lang w:val="pl-PL"/>
        </w:rPr>
        <w:t>kW.</w:t>
      </w:r>
      <w:proofErr w:type="spellEnd"/>
    </w:p>
    <w:p w14:paraId="2742B5B1" w14:textId="6D726F82" w:rsidR="002352DB" w:rsidRPr="002352DB" w:rsidRDefault="002352DB" w:rsidP="002352DB">
      <w:pPr>
        <w:pStyle w:val="A03Copytext"/>
        <w:rPr>
          <w:lang w:val="pl-PL"/>
        </w:rPr>
      </w:pPr>
    </w:p>
    <w:p w14:paraId="66888645" w14:textId="163E5BC0" w:rsidR="003B66DE" w:rsidRDefault="003B66DE" w:rsidP="003B66DE">
      <w:pPr>
        <w:pStyle w:val="A03Copytext"/>
        <w:rPr>
          <w:rStyle w:val="Hipercze"/>
          <w:lang w:val="de-DE"/>
        </w:rPr>
      </w:pPr>
      <w:bookmarkStart w:id="0" w:name="_Toc178533742"/>
      <w:bookmarkStart w:id="1" w:name="_Toc178534221"/>
      <w:bookmarkStart w:id="2" w:name="_Toc178534915"/>
      <w:r w:rsidRPr="000568EC">
        <w:rPr>
          <w:rStyle w:val="Pogrubienie"/>
          <w:lang w:val="pl-PL"/>
        </w:rPr>
        <w:t>Kontakt dla mediów:</w:t>
      </w:r>
      <w:r>
        <w:rPr>
          <w:rStyle w:val="Pogrubienie"/>
          <w:lang w:val="pl-PL"/>
        </w:rPr>
        <w:t xml:space="preserve"> </w:t>
      </w:r>
      <w:r>
        <w:rPr>
          <w:rStyle w:val="Pogrubienie"/>
          <w:lang w:val="pl-PL"/>
        </w:rPr>
        <w:br/>
      </w:r>
      <w:r>
        <w:rPr>
          <w:lang w:val="pl-PL"/>
        </w:rPr>
        <w:t xml:space="preserve">Błażej </w:t>
      </w:r>
      <w:proofErr w:type="spellStart"/>
      <w:r>
        <w:rPr>
          <w:lang w:val="pl-PL"/>
        </w:rPr>
        <w:t>Buliński</w:t>
      </w:r>
      <w:proofErr w:type="spellEnd"/>
      <w:r w:rsidRPr="00D55ED4">
        <w:rPr>
          <w:lang w:val="pl-PL"/>
        </w:rPr>
        <w:t xml:space="preserve">, </w:t>
      </w:r>
      <w:r w:rsidRPr="00D54BDA">
        <w:rPr>
          <w:lang w:val="pl-PL"/>
        </w:rPr>
        <w:t xml:space="preserve">PR Manager Mercedes-Benz </w:t>
      </w:r>
      <w:proofErr w:type="spellStart"/>
      <w:r w:rsidRPr="00D54BDA">
        <w:rPr>
          <w:lang w:val="pl-PL"/>
        </w:rPr>
        <w:t>Cars</w:t>
      </w:r>
      <w:proofErr w:type="spellEnd"/>
      <w:r>
        <w:rPr>
          <w:lang w:val="pl-PL"/>
        </w:rPr>
        <w:t>, Mercedes-Benz Polska</w:t>
      </w:r>
      <w:r>
        <w:rPr>
          <w:lang w:val="pl-PL"/>
        </w:rPr>
        <w:br/>
      </w:r>
      <w:r w:rsidRPr="00D55ED4">
        <w:rPr>
          <w:lang w:val="pl-PL"/>
        </w:rPr>
        <w:t xml:space="preserve">tel. </w:t>
      </w:r>
      <w:r w:rsidRPr="000568EC">
        <w:rPr>
          <w:lang w:val="de-DE"/>
        </w:rPr>
        <w:t xml:space="preserve">+48 </w:t>
      </w:r>
      <w:r w:rsidRPr="00D54BDA">
        <w:rPr>
          <w:lang w:val="de-DE"/>
        </w:rPr>
        <w:t>666 977 403</w:t>
      </w:r>
      <w:r w:rsidRPr="000568EC">
        <w:rPr>
          <w:lang w:val="de-DE"/>
        </w:rPr>
        <w:t xml:space="preserve">, </w:t>
      </w:r>
      <w:proofErr w:type="spellStart"/>
      <w:r w:rsidRPr="000568EC">
        <w:rPr>
          <w:lang w:val="de-DE"/>
        </w:rPr>
        <w:t>e-mail</w:t>
      </w:r>
      <w:proofErr w:type="spellEnd"/>
      <w:r w:rsidRPr="000568EC">
        <w:rPr>
          <w:lang w:val="de-DE"/>
        </w:rPr>
        <w:t xml:space="preserve">: </w:t>
      </w:r>
      <w:hyperlink r:id="rId14" w:history="1">
        <w:r w:rsidRPr="000C7C2A">
          <w:rPr>
            <w:rStyle w:val="Hipercze"/>
            <w:lang w:val="de-DE"/>
          </w:rPr>
          <w:t>blazej.bulinski@mercedes-benz.com</w:t>
        </w:r>
      </w:hyperlink>
      <w:r>
        <w:rPr>
          <w:lang w:val="de-DE"/>
        </w:rPr>
        <w:t xml:space="preserve"> </w:t>
      </w:r>
      <w:r w:rsidRPr="00666E4E">
        <w:rPr>
          <w:rStyle w:val="Pogrubienie"/>
          <w:lang w:val="de-DE"/>
        </w:rPr>
        <w:br/>
      </w:r>
      <w:hyperlink r:id="rId15" w:history="1">
        <w:r w:rsidRPr="0027616F">
          <w:rPr>
            <w:rStyle w:val="Hipercze"/>
            <w:lang w:val="de-DE"/>
          </w:rPr>
          <w:t>https://media.mercedes-benz.pl/</w:t>
        </w:r>
      </w:hyperlink>
    </w:p>
    <w:p w14:paraId="55ABB025" w14:textId="77777777" w:rsidR="003B66DE" w:rsidRDefault="003B66DE" w:rsidP="003B66DE">
      <w:pPr>
        <w:pStyle w:val="A03Copytext"/>
        <w:rPr>
          <w:rStyle w:val="Hipercze"/>
          <w:lang w:val="de-DE"/>
        </w:rPr>
      </w:pPr>
    </w:p>
    <w:p w14:paraId="00D8C1B6" w14:textId="77777777" w:rsidR="003B66DE" w:rsidRPr="00F42C47" w:rsidRDefault="003B66DE" w:rsidP="003B66DE">
      <w:pPr>
        <w:pStyle w:val="A03Copytext"/>
        <w:rPr>
          <w:rFonts w:ascii="MB Corpo S Text Office" w:hAnsi="MB Corpo S Text Office"/>
          <w:lang w:val="pl-PL"/>
        </w:rPr>
      </w:pPr>
      <w:r w:rsidRPr="00F42C47">
        <w:rPr>
          <w:rFonts w:ascii="MB Corpo S Text Office" w:hAnsi="MB Corpo S Text Office"/>
          <w:lang w:val="pl-PL"/>
        </w:rPr>
        <w:t>Jubileuszowy rok Mercedes-Benz – „140 lat innowacji”</w:t>
      </w:r>
    </w:p>
    <w:p w14:paraId="168C1C84" w14:textId="50A537E4" w:rsidR="003B66DE" w:rsidRPr="00F42C47" w:rsidRDefault="003B66DE" w:rsidP="003B66DE">
      <w:pPr>
        <w:pStyle w:val="A03Copytext"/>
        <w:rPr>
          <w:lang w:val="pl-PL"/>
        </w:rPr>
      </w:pPr>
      <w:r w:rsidRPr="00F42C47">
        <w:rPr>
          <w:lang w:val="pl-PL"/>
        </w:rPr>
        <w:t xml:space="preserve">Odkąd w 1886 roku Carl Benz złożył patent na swojego trójkołowca, a niedługo później Gottlieb Daimler zbudował </w:t>
      </w:r>
      <w:r>
        <w:rPr>
          <w:lang w:val="pl-PL"/>
        </w:rPr>
        <w:t xml:space="preserve">pierwszy </w:t>
      </w:r>
      <w:r w:rsidRPr="00F42C47">
        <w:rPr>
          <w:lang w:val="pl-PL"/>
        </w:rPr>
        <w:t xml:space="preserve">zmotoryzowany powóz, Mercedes-Benz nieustannie rozwija kolejne </w:t>
      </w:r>
      <w:r>
        <w:rPr>
          <w:lang w:val="pl-PL"/>
        </w:rPr>
        <w:t xml:space="preserve">pionierskie rozwiązania </w:t>
      </w:r>
      <w:r w:rsidRPr="00F42C47">
        <w:rPr>
          <w:lang w:val="pl-PL"/>
        </w:rPr>
        <w:t xml:space="preserve">i dąży do tworzenia najbardziej pożądanych samochodów </w:t>
      </w:r>
      <w:r>
        <w:rPr>
          <w:lang w:val="pl-PL"/>
        </w:rPr>
        <w:t>świata</w:t>
      </w:r>
      <w:r w:rsidRPr="00F42C47">
        <w:rPr>
          <w:lang w:val="pl-PL"/>
        </w:rPr>
        <w:t xml:space="preserve">. Ta ambicja napędza każdą </w:t>
      </w:r>
      <w:r>
        <w:rPr>
          <w:lang w:val="pl-PL"/>
        </w:rPr>
        <w:t xml:space="preserve">kolejną </w:t>
      </w:r>
      <w:r w:rsidRPr="00F42C47">
        <w:rPr>
          <w:lang w:val="pl-PL"/>
        </w:rPr>
        <w:t xml:space="preserve">innowację – od pierwszych automobili </w:t>
      </w:r>
      <w:r w:rsidRPr="00C12FAE">
        <w:rPr>
          <w:lang w:val="pl-PL"/>
        </w:rPr>
        <w:t>po największ</w:t>
      </w:r>
      <w:r>
        <w:rPr>
          <w:lang w:val="pl-PL"/>
        </w:rPr>
        <w:t>ą</w:t>
      </w:r>
      <w:r w:rsidRPr="00C12FAE">
        <w:rPr>
          <w:lang w:val="pl-PL"/>
        </w:rPr>
        <w:t xml:space="preserve"> w historii firmy </w:t>
      </w:r>
      <w:r>
        <w:rPr>
          <w:lang w:val="pl-PL"/>
        </w:rPr>
        <w:t>ofensyw</w:t>
      </w:r>
      <w:r w:rsidR="00F56F64">
        <w:rPr>
          <w:lang w:val="pl-PL"/>
        </w:rPr>
        <w:t>ę</w:t>
      </w:r>
      <w:r>
        <w:rPr>
          <w:lang w:val="pl-PL"/>
        </w:rPr>
        <w:t xml:space="preserve"> modelową, która właśnie trwa. </w:t>
      </w:r>
      <w:r w:rsidRPr="00F42C47">
        <w:rPr>
          <w:lang w:val="pl-PL"/>
        </w:rPr>
        <w:t>Dzięki pasji do przełomowych osiągnięć</w:t>
      </w:r>
      <w:r>
        <w:rPr>
          <w:lang w:val="pl-PL"/>
        </w:rPr>
        <w:t xml:space="preserve"> i </w:t>
      </w:r>
      <w:r w:rsidRPr="00F42C47">
        <w:rPr>
          <w:lang w:val="pl-PL"/>
        </w:rPr>
        <w:t>doskonałości oraz nieprzerwanemu zaangażowaniu w obsługę klienta marka konsekwentnie kształtuje przyszłość mobilności. Rezultat wykracza daleko poza osiągnięcia inżynieryjne – tworzy niepowtarzalne uczucie, które towarzyszy wszystkiemu, co robi Mercedes-Benz: „</w:t>
      </w:r>
      <w:proofErr w:type="spellStart"/>
      <w:r w:rsidRPr="00F42C47">
        <w:rPr>
          <w:lang w:val="pl-PL"/>
        </w:rPr>
        <w:t>Welcome</w:t>
      </w:r>
      <w:proofErr w:type="spellEnd"/>
      <w:r w:rsidRPr="00F42C47">
        <w:rPr>
          <w:lang w:val="pl-PL"/>
        </w:rPr>
        <w:t xml:space="preserve"> </w:t>
      </w:r>
      <w:proofErr w:type="spellStart"/>
      <w:r w:rsidRPr="00F42C47">
        <w:rPr>
          <w:lang w:val="pl-PL"/>
        </w:rPr>
        <w:t>home</w:t>
      </w:r>
      <w:proofErr w:type="spellEnd"/>
      <w:r w:rsidRPr="00F42C47">
        <w:rPr>
          <w:lang w:val="pl-PL"/>
        </w:rPr>
        <w:t>”.</w:t>
      </w:r>
    </w:p>
    <w:p w14:paraId="182EACAE" w14:textId="77777777" w:rsidR="003B66DE" w:rsidRPr="00F42C47" w:rsidRDefault="003B66DE" w:rsidP="003B66DE">
      <w:pPr>
        <w:pStyle w:val="A03Copytext"/>
        <w:rPr>
          <w:lang w:val="pl-PL"/>
        </w:rPr>
      </w:pPr>
    </w:p>
    <w:p w14:paraId="51A33B15" w14:textId="77777777" w:rsidR="003B66DE" w:rsidRDefault="003B66DE" w:rsidP="003B66DE">
      <w:pPr>
        <w:pStyle w:val="A03Copytext"/>
        <w:rPr>
          <w:lang w:val="pl-PL"/>
        </w:rPr>
      </w:pPr>
      <w:r w:rsidRPr="00F42C47">
        <w:rPr>
          <w:lang w:val="pl-PL"/>
        </w:rPr>
        <w:t xml:space="preserve">Mercedes-Benz świętuje 140 lat innowacji, wysyłając trzy nowe limuzyny Klasy S w transkontynentalną podróż do 140 lokalizacji na całym świecie. Każde miejsce podkreśla </w:t>
      </w:r>
      <w:r>
        <w:rPr>
          <w:lang w:val="pl-PL"/>
        </w:rPr>
        <w:t>technologiczne dziedzictwo</w:t>
      </w:r>
      <w:r w:rsidRPr="00F42C47">
        <w:rPr>
          <w:lang w:val="pl-PL"/>
        </w:rPr>
        <w:t>, pionierskiego ducha oraz globaln</w:t>
      </w:r>
      <w:r>
        <w:rPr>
          <w:lang w:val="pl-PL"/>
        </w:rPr>
        <w:t xml:space="preserve">ą obecność </w:t>
      </w:r>
      <w:r w:rsidRPr="00F42C47">
        <w:rPr>
          <w:lang w:val="pl-PL"/>
        </w:rPr>
        <w:t>marki. Po drodze klienci, fani i współpracownicy będą mogli dołączyć do obchodów – w epickiej przygodzie, która potrwa do października</w:t>
      </w:r>
      <w:r>
        <w:rPr>
          <w:lang w:val="pl-PL"/>
        </w:rPr>
        <w:t xml:space="preserve"> br</w:t>
      </w:r>
      <w:r w:rsidRPr="00F42C47">
        <w:rPr>
          <w:lang w:val="pl-PL"/>
        </w:rPr>
        <w:t xml:space="preserve">. Podróż „140 YEARS. 140 PLACES” przez sześć kontynentów można śledzić w naszym specjalnym serwisie </w:t>
      </w:r>
      <w:hyperlink r:id="rId16" w:history="1">
        <w:r w:rsidRPr="00D13CDD">
          <w:rPr>
            <w:rStyle w:val="Hipercze"/>
            <w:lang w:val="pl-PL"/>
          </w:rPr>
          <w:t>„140 lat innowacji | Mercedes-Benz Media”</w:t>
        </w:r>
      </w:hyperlink>
      <w:r w:rsidRPr="00F42C47">
        <w:rPr>
          <w:lang w:val="pl-PL"/>
        </w:rPr>
        <w:t xml:space="preserve"> oraz za pośrednictwem </w:t>
      </w:r>
      <w:hyperlink r:id="rId17" w:history="1">
        <w:r w:rsidRPr="00D13CDD">
          <w:rPr>
            <w:rStyle w:val="Hipercze"/>
            <w:lang w:val="pl-PL"/>
          </w:rPr>
          <w:t>społeczności Mercedes-Benz</w:t>
        </w:r>
      </w:hyperlink>
      <w:r w:rsidRPr="00F42C47">
        <w:rPr>
          <w:lang w:val="pl-PL"/>
        </w:rPr>
        <w:t>.</w:t>
      </w:r>
    </w:p>
    <w:p w14:paraId="7E1E68BC" w14:textId="77777777" w:rsidR="003B66DE" w:rsidRDefault="003B66DE" w:rsidP="003B66DE">
      <w:pPr>
        <w:pStyle w:val="A03Copytext"/>
        <w:rPr>
          <w:lang w:val="pl-PL"/>
        </w:rPr>
      </w:pPr>
    </w:p>
    <w:p w14:paraId="6FA4DD32" w14:textId="77777777" w:rsidR="003B66DE" w:rsidRPr="000568EC" w:rsidRDefault="003B66DE" w:rsidP="003B66DE">
      <w:pPr>
        <w:pStyle w:val="D05Boilerplate"/>
        <w:spacing w:line="240" w:lineRule="auto"/>
        <w:rPr>
          <w:rStyle w:val="Pogrubienie"/>
          <w:lang w:val="pl-PL"/>
        </w:rPr>
      </w:pPr>
      <w:r w:rsidRPr="000568EC">
        <w:rPr>
          <w:rStyle w:val="Pogrubienie"/>
          <w:lang w:val="pl-PL"/>
        </w:rPr>
        <w:t>Mercedes-Benz AG w skrócie</w:t>
      </w:r>
    </w:p>
    <w:p w14:paraId="546719C2" w14:textId="627AA0C3" w:rsidR="00D01948" w:rsidRPr="003B66DE" w:rsidRDefault="003B66DE" w:rsidP="003B66DE">
      <w:pPr>
        <w:pStyle w:val="D05Boilerplate"/>
        <w:spacing w:line="240" w:lineRule="auto"/>
        <w:rPr>
          <w:lang w:val="pl-PL"/>
        </w:rPr>
      </w:pPr>
      <w:r w:rsidRPr="000568EC">
        <w:rPr>
          <w:lang w:val="pl-PL"/>
        </w:rPr>
        <w:t>Mercedes</w:t>
      </w:r>
      <w:r>
        <w:rPr>
          <w:lang w:val="pl-PL"/>
        </w:rPr>
        <w:t>-</w:t>
      </w:r>
      <w:r w:rsidRPr="000568EC">
        <w:rPr>
          <w:lang w:val="pl-PL"/>
        </w:rPr>
        <w:t>Benz AG jest częścią grupy Mercedes</w:t>
      </w:r>
      <w:r>
        <w:rPr>
          <w:lang w:val="pl-PL"/>
        </w:rPr>
        <w:t>-</w:t>
      </w:r>
      <w:r w:rsidRPr="000568EC">
        <w:rPr>
          <w:lang w:val="pl-PL"/>
        </w:rPr>
        <w:t xml:space="preserve">Benz </w:t>
      </w:r>
      <w:proofErr w:type="spellStart"/>
      <w:r w:rsidRPr="000568EC">
        <w:rPr>
          <w:lang w:val="pl-PL"/>
        </w:rPr>
        <w:t>Group</w:t>
      </w:r>
      <w:proofErr w:type="spellEnd"/>
      <w:r w:rsidRPr="000568EC">
        <w:rPr>
          <w:lang w:val="pl-PL"/>
        </w:rPr>
        <w:t xml:space="preserve"> AG</w:t>
      </w:r>
      <w:r>
        <w:rPr>
          <w:lang w:val="pl-PL"/>
        </w:rPr>
        <w:t>. Ł</w:t>
      </w:r>
      <w:r w:rsidRPr="000568EC">
        <w:rPr>
          <w:lang w:val="pl-PL"/>
        </w:rPr>
        <w:t xml:space="preserve">ącznie </w:t>
      </w:r>
      <w:r>
        <w:rPr>
          <w:lang w:val="pl-PL"/>
        </w:rPr>
        <w:t xml:space="preserve">na całym świecie zatrudnia </w:t>
      </w:r>
      <w:r w:rsidRPr="000568EC">
        <w:rPr>
          <w:lang w:val="pl-PL"/>
        </w:rPr>
        <w:t xml:space="preserve">około </w:t>
      </w:r>
      <w:r>
        <w:rPr>
          <w:lang w:val="pl-PL"/>
        </w:rPr>
        <w:t>164</w:t>
      </w:r>
      <w:r w:rsidRPr="000568EC">
        <w:rPr>
          <w:lang w:val="pl-PL"/>
        </w:rPr>
        <w:t xml:space="preserve"> 000 pracowników i odpowiada za globalną działalność Mercedes-Benz </w:t>
      </w:r>
      <w:proofErr w:type="spellStart"/>
      <w:r w:rsidRPr="000568EC">
        <w:rPr>
          <w:lang w:val="pl-PL"/>
        </w:rPr>
        <w:t>Cars</w:t>
      </w:r>
      <w:proofErr w:type="spellEnd"/>
      <w:r w:rsidRPr="000568EC">
        <w:rPr>
          <w:lang w:val="pl-PL"/>
        </w:rPr>
        <w:t xml:space="preserve"> oraz Mercedes-Benz </w:t>
      </w:r>
      <w:proofErr w:type="spellStart"/>
      <w:r w:rsidRPr="000568EC">
        <w:rPr>
          <w:lang w:val="pl-PL"/>
        </w:rPr>
        <w:t>Vans</w:t>
      </w:r>
      <w:proofErr w:type="spellEnd"/>
      <w:r w:rsidRPr="000568EC">
        <w:rPr>
          <w:lang w:val="pl-PL"/>
        </w:rPr>
        <w:t>. Prezesem zarządu Mercedes</w:t>
      </w:r>
      <w:r>
        <w:rPr>
          <w:lang w:val="pl-PL"/>
        </w:rPr>
        <w:t>-</w:t>
      </w:r>
      <w:r w:rsidRPr="000568EC">
        <w:rPr>
          <w:lang w:val="pl-PL"/>
        </w:rPr>
        <w:t xml:space="preserve">Benz AG jest Ola </w:t>
      </w:r>
      <w:proofErr w:type="spellStart"/>
      <w:r w:rsidRPr="000568EC">
        <w:rPr>
          <w:lang w:val="pl-PL"/>
        </w:rPr>
        <w:t>Källenius</w:t>
      </w:r>
      <w:proofErr w:type="spellEnd"/>
      <w:r w:rsidRPr="000568EC">
        <w:rPr>
          <w:lang w:val="pl-PL"/>
        </w:rPr>
        <w:t xml:space="preserve">. Firma koncentruje się na rozwoju, produkcji i sprzedaży samochodów osobowych i użytkowych oraz usług związanych z pojazdami. Ponadto aspiruje do bycia liderem w obszarach </w:t>
      </w:r>
      <w:proofErr w:type="spellStart"/>
      <w:r w:rsidRPr="000568EC">
        <w:rPr>
          <w:lang w:val="pl-PL"/>
        </w:rPr>
        <w:t>elektromobilności</w:t>
      </w:r>
      <w:proofErr w:type="spellEnd"/>
      <w:r w:rsidRPr="000568EC">
        <w:rPr>
          <w:lang w:val="pl-PL"/>
        </w:rPr>
        <w:t xml:space="preserve"> </w:t>
      </w:r>
      <w:r>
        <w:rPr>
          <w:lang w:val="pl-PL"/>
        </w:rPr>
        <w:t xml:space="preserve">oraz </w:t>
      </w:r>
      <w:r w:rsidRPr="000568EC">
        <w:rPr>
          <w:lang w:val="pl-PL"/>
        </w:rPr>
        <w:t xml:space="preserve">samochodowego oprogramowania. </w:t>
      </w:r>
      <w:r w:rsidRPr="00351EE9">
        <w:rPr>
          <w:lang w:val="pl-PL"/>
        </w:rPr>
        <w:t xml:space="preserve">Portfolio marek Mercedes-Benz </w:t>
      </w:r>
      <w:proofErr w:type="spellStart"/>
      <w:r w:rsidRPr="00351EE9">
        <w:rPr>
          <w:lang w:val="pl-PL"/>
        </w:rPr>
        <w:t>Cars</w:t>
      </w:r>
      <w:proofErr w:type="spellEnd"/>
      <w:r w:rsidRPr="00351EE9">
        <w:rPr>
          <w:lang w:val="pl-PL"/>
        </w:rPr>
        <w:t xml:space="preserve"> obejmuje markę Mercedes-Benz, a także Mercedes-AMG, Mercedes-Maybach i markę produktów Klasy G. </w:t>
      </w:r>
      <w:r w:rsidRPr="000568EC">
        <w:rPr>
          <w:lang w:val="pl-PL"/>
        </w:rPr>
        <w:t xml:space="preserve">Mercedes-Benz AG jest jednym z największych producentów samochodów osobowych klasy </w:t>
      </w:r>
      <w:proofErr w:type="spellStart"/>
      <w:r w:rsidRPr="000568EC">
        <w:rPr>
          <w:lang w:val="pl-PL"/>
        </w:rPr>
        <w:t>premium</w:t>
      </w:r>
      <w:proofErr w:type="spellEnd"/>
      <w:r w:rsidRPr="000568EC">
        <w:rPr>
          <w:lang w:val="pl-PL"/>
        </w:rPr>
        <w:t xml:space="preserve"> na świecie. W 202</w:t>
      </w:r>
      <w:r>
        <w:rPr>
          <w:lang w:val="pl-PL"/>
        </w:rPr>
        <w:t>5</w:t>
      </w:r>
      <w:r w:rsidRPr="000568EC">
        <w:rPr>
          <w:lang w:val="pl-PL"/>
        </w:rPr>
        <w:t xml:space="preserve"> r. sprzedał około 2,</w:t>
      </w:r>
      <w:r>
        <w:rPr>
          <w:lang w:val="pl-PL"/>
        </w:rPr>
        <w:t>1</w:t>
      </w:r>
      <w:r w:rsidRPr="000568EC">
        <w:rPr>
          <w:lang w:val="pl-PL"/>
        </w:rPr>
        <w:t xml:space="preserve"> miliona aut osobowych i użytkowych. W </w:t>
      </w:r>
      <w:r>
        <w:rPr>
          <w:lang w:val="pl-PL"/>
        </w:rPr>
        <w:t>ramach</w:t>
      </w:r>
      <w:r w:rsidRPr="000568EC">
        <w:rPr>
          <w:lang w:val="pl-PL"/>
        </w:rPr>
        <w:t xml:space="preserve"> </w:t>
      </w:r>
      <w:r>
        <w:rPr>
          <w:lang w:val="pl-PL"/>
        </w:rPr>
        <w:t xml:space="preserve">obu segmentów </w:t>
      </w:r>
      <w:r w:rsidRPr="000568EC">
        <w:rPr>
          <w:lang w:val="pl-PL"/>
        </w:rPr>
        <w:t xml:space="preserve">biznesowych </w:t>
      </w:r>
      <w:r>
        <w:rPr>
          <w:lang w:val="pl-PL"/>
        </w:rPr>
        <w:t xml:space="preserve">– </w:t>
      </w:r>
      <w:r w:rsidRPr="000568EC">
        <w:rPr>
          <w:lang w:val="pl-PL"/>
        </w:rPr>
        <w:t xml:space="preserve">Mercedes-Benz </w:t>
      </w:r>
      <w:proofErr w:type="spellStart"/>
      <w:r w:rsidRPr="000568EC">
        <w:rPr>
          <w:lang w:val="pl-PL"/>
        </w:rPr>
        <w:t>Cars</w:t>
      </w:r>
      <w:proofErr w:type="spellEnd"/>
      <w:r w:rsidRPr="000568EC">
        <w:rPr>
          <w:lang w:val="pl-PL"/>
        </w:rPr>
        <w:t xml:space="preserve"> oraz Mercedes-Benz </w:t>
      </w:r>
      <w:proofErr w:type="spellStart"/>
      <w:r w:rsidRPr="000568EC">
        <w:rPr>
          <w:lang w:val="pl-PL"/>
        </w:rPr>
        <w:t>Vans</w:t>
      </w:r>
      <w:proofErr w:type="spellEnd"/>
      <w:r w:rsidRPr="000568EC">
        <w:rPr>
          <w:lang w:val="pl-PL"/>
        </w:rPr>
        <w:t xml:space="preserve"> </w:t>
      </w:r>
      <w:r>
        <w:rPr>
          <w:lang w:val="pl-PL"/>
        </w:rPr>
        <w:t xml:space="preserve">– </w:t>
      </w:r>
      <w:r w:rsidRPr="000568EC">
        <w:rPr>
          <w:lang w:val="pl-PL"/>
        </w:rPr>
        <w:t>nieustannie</w:t>
      </w:r>
      <w:r>
        <w:rPr>
          <w:lang w:val="pl-PL"/>
        </w:rPr>
        <w:t xml:space="preserve"> </w:t>
      </w:r>
      <w:r w:rsidRPr="000568EC">
        <w:rPr>
          <w:lang w:val="pl-PL"/>
        </w:rPr>
        <w:t xml:space="preserve">rozszerza swoją światową sieć produkcyjną, która obecnie liczy </w:t>
      </w:r>
      <w:r>
        <w:rPr>
          <w:lang w:val="pl-PL"/>
        </w:rPr>
        <w:t>około</w:t>
      </w:r>
      <w:r w:rsidRPr="000568EC">
        <w:rPr>
          <w:lang w:val="pl-PL"/>
        </w:rPr>
        <w:t xml:space="preserve"> 30 zakładów na czterech kontynentach. Przewodnią zasadą strategii Mercedes-Benz jest zrównoważony rozwój. </w:t>
      </w:r>
      <w:r>
        <w:rPr>
          <w:lang w:val="pl-PL"/>
        </w:rPr>
        <w:t xml:space="preserve">W ten sposób firma bierze </w:t>
      </w:r>
      <w:r w:rsidRPr="000568EC">
        <w:rPr>
          <w:lang w:val="pl-PL"/>
        </w:rPr>
        <w:t>odpowiedzialność za ekonomiczne, ekologiczne i społeczne skutki swojej działalności biznesowej, uwzględniając cały łańcuch wartości.</w:t>
      </w:r>
      <w:bookmarkEnd w:id="0"/>
      <w:bookmarkEnd w:id="1"/>
      <w:bookmarkEnd w:id="2"/>
    </w:p>
    <w:sectPr w:rsidR="00D01948" w:rsidRPr="003B66DE" w:rsidSect="001D2EC1">
      <w:endnotePr>
        <w:numFmt w:val="decimal"/>
      </w:endnotePr>
      <w:type w:val="continuous"/>
      <w:pgSz w:w="11906" w:h="16838" w:code="9"/>
      <w:pgMar w:top="1418" w:right="652" w:bottom="1043" w:left="1361" w:header="1185" w:footer="104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BED8AB" w14:textId="77777777" w:rsidR="00457018" w:rsidRPr="003C6EBA" w:rsidRDefault="00457018">
      <w:r w:rsidRPr="003C6EBA">
        <w:separator/>
      </w:r>
    </w:p>
  </w:endnote>
  <w:endnote w:type="continuationSeparator" w:id="0">
    <w:p w14:paraId="68A4772E" w14:textId="77777777" w:rsidR="00457018" w:rsidRPr="005175CA" w:rsidRDefault="00457018" w:rsidP="005175CA">
      <w:pPr>
        <w:pStyle w:val="Stopka"/>
      </w:pPr>
    </w:p>
  </w:endnote>
  <w:endnote w:id="1">
    <w:p w14:paraId="497803C7" w14:textId="1BD12548" w:rsidR="008D4F8B" w:rsidRPr="00570624" w:rsidRDefault="008D4F8B">
      <w:pPr>
        <w:pStyle w:val="Tekstprzypisukocowego"/>
        <w:rPr>
          <w:sz w:val="15"/>
          <w:szCs w:val="15"/>
          <w:lang w:val="pl-PL"/>
        </w:rPr>
      </w:pPr>
      <w:r w:rsidRPr="005D0F6A">
        <w:rPr>
          <w:rStyle w:val="Odwoanieprzypisukocowego"/>
          <w:sz w:val="15"/>
          <w:szCs w:val="15"/>
        </w:rPr>
        <w:endnoteRef/>
      </w:r>
      <w:r w:rsidRPr="00570624">
        <w:rPr>
          <w:sz w:val="15"/>
          <w:szCs w:val="15"/>
          <w:lang w:val="pl-PL"/>
        </w:rPr>
        <w:t xml:space="preserve"> </w:t>
      </w:r>
      <w:r w:rsidR="00E93F45" w:rsidRPr="00570624">
        <w:rPr>
          <w:sz w:val="15"/>
          <w:szCs w:val="15"/>
          <w:lang w:val="pl-PL"/>
        </w:rPr>
        <w:t>Podane wartości zostały określone zgodnie z obowiązującą procedurą pomiarową WLTP (Worldwide Harmonised Light-duty vehicles Test Procedures, z ang. światowa zharmonizowana procedura badania pojazdów lekkich). Zużycie energii i emisja CO</w:t>
      </w:r>
      <w:r w:rsidR="00E93F45" w:rsidRPr="00570624">
        <w:rPr>
          <w:sz w:val="15"/>
          <w:szCs w:val="15"/>
          <w:vertAlign w:val="subscript"/>
          <w:lang w:val="pl-PL"/>
        </w:rPr>
        <w:t>2</w:t>
      </w:r>
      <w:r w:rsidR="00E93F45" w:rsidRPr="00570624">
        <w:rPr>
          <w:sz w:val="15"/>
          <w:szCs w:val="15"/>
          <w:lang w:val="pl-PL"/>
        </w:rPr>
        <w:t xml:space="preserve"> samochodu osobowego zależą nie tylko od efektywnego wykorzystania paliwa lub nośnika energii przez pojazd, ale także od stylu jazdy oraz innych czynników pozatechnicznych.</w:t>
      </w:r>
    </w:p>
  </w:endnote>
  <w:endnote w:id="2">
    <w:p w14:paraId="47D359FA" w14:textId="1B9974B7" w:rsidR="00260DA6" w:rsidRPr="00260DA6" w:rsidRDefault="00260DA6">
      <w:pPr>
        <w:pStyle w:val="Tekstprzypisukocowego"/>
        <w:rPr>
          <w:lang w:val="pl-PL"/>
        </w:rPr>
      </w:pPr>
      <w:r w:rsidRPr="005D0F6A">
        <w:rPr>
          <w:rStyle w:val="Odwoanieprzypisukocowego"/>
          <w:sz w:val="15"/>
          <w:szCs w:val="15"/>
        </w:rPr>
        <w:endnoteRef/>
      </w:r>
      <w:r w:rsidRPr="00570624">
        <w:rPr>
          <w:sz w:val="15"/>
          <w:szCs w:val="15"/>
          <w:lang w:val="pl-PL"/>
        </w:rPr>
        <w:t xml:space="preserve"> </w:t>
      </w:r>
      <w:r w:rsidR="005D0F6A" w:rsidRPr="00570624">
        <w:rPr>
          <w:sz w:val="15"/>
          <w:szCs w:val="15"/>
          <w:lang w:val="pl-PL"/>
        </w:rPr>
        <w:t>Rzeczywisty zasięg zależy od wielu czynników, takich jak indywidualny styl jazdy, warunki otoczenia, zużycie akumulatora, urządzenia dodatkowe (np. klimatyzacja), wyposażenie dodatkowe, opony, ładowność oraz profil trasy, i dlatego może różnić się od wartości podanej w WLTP.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B Corpo S Text Light">
    <w:altName w:val="Calibri"/>
    <w:panose1 w:val="00000000000000000000"/>
    <w:charset w:val="00"/>
    <w:family w:val="swiss"/>
    <w:notTrueType/>
    <w:pitch w:val="variable"/>
    <w:sig w:usb0="20000007" w:usb1="00000003" w:usb2="00000000" w:usb3="00000000" w:csb0="000001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B Corpo S Text Office Light">
    <w:panose1 w:val="020B0404050000000004"/>
    <w:charset w:val="EE"/>
    <w:family w:val="swiss"/>
    <w:pitch w:val="variable"/>
    <w:sig w:usb0="20000007" w:usb1="00000003" w:usb2="00000000" w:usb3="00000000" w:csb0="00000193" w:csb1="00000000"/>
  </w:font>
  <w:font w:name="MB Corpo S Text Office">
    <w:panose1 w:val="020B0504050000000004"/>
    <w:charset w:val="EE"/>
    <w:family w:val="swiss"/>
    <w:pitch w:val="variable"/>
    <w:sig w:usb0="20000007" w:usb1="00000003" w:usb2="00000000" w:usb3="00000000" w:csb0="00000193" w:csb1="00000000"/>
  </w:font>
  <w:font w:name="MB Corpo A Title Cond Office">
    <w:panose1 w:val="02020506080000000003"/>
    <w:charset w:val="EE"/>
    <w:family w:val="roman"/>
    <w:pitch w:val="variable"/>
    <w:sig w:usb0="20000007" w:usb1="00000003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98366" w14:textId="4A516C6B" w:rsidR="00EC1864" w:rsidRPr="003C6EBA" w:rsidRDefault="009F2630" w:rsidP="00B00F20">
    <w:pPr>
      <w:pStyle w:val="D07Pagenumber"/>
      <w:framePr w:wrap="around"/>
      <w:rPr>
        <w:noProof w:val="0"/>
      </w:rPr>
    </w:pPr>
    <w:r>
      <w:rPr>
        <w:noProof w:val="0"/>
      </w:rPr>
      <w:t>Strona</w:t>
    </w:r>
    <w:r w:rsidR="00EC1864" w:rsidRPr="003C6EBA">
      <w:rPr>
        <w:noProof w:val="0"/>
      </w:rPr>
      <w:t xml:space="preserve"> </w:t>
    </w:r>
    <w:r w:rsidR="00EC1864" w:rsidRPr="003C6EBA">
      <w:rPr>
        <w:rStyle w:val="Numerstrony"/>
        <w:noProof w:val="0"/>
      </w:rPr>
      <w:fldChar w:fldCharType="begin"/>
    </w:r>
    <w:r w:rsidR="00EC1864" w:rsidRPr="003C6EBA">
      <w:rPr>
        <w:rStyle w:val="Numerstrony"/>
        <w:noProof w:val="0"/>
      </w:rPr>
      <w:instrText xml:space="preserve"> PAGE </w:instrText>
    </w:r>
    <w:r w:rsidR="00EC1864" w:rsidRPr="003C6EBA">
      <w:rPr>
        <w:rStyle w:val="Numerstrony"/>
        <w:noProof w:val="0"/>
      </w:rPr>
      <w:fldChar w:fldCharType="separate"/>
    </w:r>
    <w:r w:rsidR="002B3A8B" w:rsidRPr="003C6EBA">
      <w:rPr>
        <w:rStyle w:val="Numerstrony"/>
        <w:noProof w:val="0"/>
      </w:rPr>
      <w:t>2</w:t>
    </w:r>
    <w:r w:rsidR="00EC1864" w:rsidRPr="003C6EBA">
      <w:rPr>
        <w:rStyle w:val="Numerstrony"/>
        <w:noProof w:val="0"/>
      </w:rPr>
      <w:fldChar w:fldCharType="end"/>
    </w:r>
    <w:r>
      <w:rPr>
        <w:rStyle w:val="Numerstrony"/>
        <w:noProof w:val="0"/>
      </w:rPr>
      <w:t>.</w:t>
    </w:r>
  </w:p>
  <w:p w14:paraId="66A2B638" w14:textId="77777777" w:rsidR="00EC1864" w:rsidRPr="003C6EBA" w:rsidRDefault="00EC186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vertAnchor="page" w:horzAnchor="margin" w:tblpY="14488"/>
      <w:tblW w:w="9894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894"/>
    </w:tblGrid>
    <w:tr w:rsidR="00AF3162" w:rsidRPr="00570624" w14:paraId="7277EE32" w14:textId="77777777" w:rsidTr="00FC5F7D">
      <w:trPr>
        <w:trHeight w:hRule="exact" w:val="1486"/>
      </w:trPr>
      <w:tc>
        <w:tcPr>
          <w:tcW w:w="9894" w:type="dxa"/>
          <w:vAlign w:val="bottom"/>
        </w:tcPr>
        <w:sdt>
          <w:sdtPr>
            <w:rPr>
              <w:rFonts w:eastAsiaTheme="minorHAnsi"/>
              <w:lang w:eastAsia="en-US"/>
            </w:rPr>
            <w:id w:val="1199129432"/>
          </w:sdtPr>
          <w:sdtContent>
            <w:p w14:paraId="22BE044B" w14:textId="110AC498" w:rsidR="00E37C94" w:rsidRPr="00E37C94" w:rsidRDefault="00E37C94" w:rsidP="00E37C94">
              <w:pPr>
                <w:pStyle w:val="D06Footer"/>
                <w:framePr w:wrap="auto" w:vAnchor="margin" w:hAnchor="text" w:yAlign="inline"/>
                <w:rPr>
                  <w:rFonts w:eastAsiaTheme="minorHAnsi"/>
                  <w:lang w:val="de-DE" w:eastAsia="en-US"/>
                </w:rPr>
              </w:pPr>
              <w:r w:rsidRPr="00570624">
                <w:rPr>
                  <w:lang w:val="de-DE"/>
                </w:rPr>
                <w:t xml:space="preserve"> </w:t>
              </w:r>
              <w:r w:rsidRPr="00E37C94">
                <w:rPr>
                  <w:rFonts w:eastAsiaTheme="minorHAnsi"/>
                  <w:lang w:val="de-DE" w:eastAsia="en-US"/>
                </w:rPr>
                <w:t xml:space="preserve">Mercedes-Benz AG | Mercedesstraße 120, 70372 Stuttgart, </w:t>
              </w:r>
              <w:proofErr w:type="spellStart"/>
              <w:r w:rsidRPr="00E37C94">
                <w:rPr>
                  <w:rFonts w:eastAsiaTheme="minorHAnsi"/>
                  <w:lang w:val="de-DE" w:eastAsia="en-US"/>
                </w:rPr>
                <w:t>Niemcy</w:t>
              </w:r>
              <w:proofErr w:type="spellEnd"/>
              <w:r w:rsidRPr="00E37C94">
                <w:rPr>
                  <w:rFonts w:eastAsiaTheme="minorHAnsi"/>
                  <w:lang w:val="de-DE" w:eastAsia="en-US"/>
                </w:rPr>
                <w:t xml:space="preserve"> | </w:t>
              </w:r>
              <w:proofErr w:type="spellStart"/>
              <w:r w:rsidRPr="00E37C94">
                <w:rPr>
                  <w:rFonts w:eastAsiaTheme="minorHAnsi"/>
                  <w:lang w:val="de-DE" w:eastAsia="en-US"/>
                </w:rPr>
                <w:t>telefon</w:t>
              </w:r>
              <w:proofErr w:type="spellEnd"/>
              <w:r w:rsidRPr="00E37C94">
                <w:rPr>
                  <w:rFonts w:eastAsiaTheme="minorHAnsi"/>
                  <w:lang w:val="de-DE" w:eastAsia="en-US"/>
                </w:rPr>
                <w:t xml:space="preserve"> +49 711 17 0 | dialog@mercedes-benz.com | www.mercedes-benz.com</w:t>
              </w:r>
            </w:p>
            <w:p w14:paraId="6EB76611" w14:textId="77777777" w:rsidR="00E37C94" w:rsidRPr="00E37C94" w:rsidRDefault="00E37C94" w:rsidP="00E37C94">
              <w:pPr>
                <w:pStyle w:val="D06Footer"/>
                <w:framePr w:wrap="auto" w:vAnchor="margin" w:hAnchor="text" w:yAlign="inline"/>
                <w:rPr>
                  <w:rFonts w:eastAsiaTheme="minorHAnsi"/>
                  <w:lang w:val="de-DE" w:eastAsia="en-US"/>
                </w:rPr>
              </w:pPr>
            </w:p>
            <w:p w14:paraId="0CD39C8E" w14:textId="77777777" w:rsidR="00E37C94" w:rsidRPr="00570624" w:rsidRDefault="00E37C94" w:rsidP="00E37C94">
              <w:pPr>
                <w:pStyle w:val="D06Footer"/>
                <w:framePr w:wrap="auto" w:vAnchor="margin" w:hAnchor="text" w:yAlign="inline"/>
                <w:rPr>
                  <w:rFonts w:eastAsiaTheme="minorHAnsi"/>
                  <w:lang w:val="pl-PL" w:eastAsia="en-US"/>
                </w:rPr>
              </w:pPr>
              <w:r w:rsidRPr="00570624">
                <w:rPr>
                  <w:rFonts w:eastAsiaTheme="minorHAnsi"/>
                  <w:lang w:val="pl-PL" w:eastAsia="en-US"/>
                </w:rPr>
                <w:t xml:space="preserve">Mercedes-Benz AG | Siedziba i Sąd Rejestrowy: Stuttgart, nr w Rej. Handl.: 762873 </w:t>
              </w:r>
            </w:p>
            <w:p w14:paraId="2D29A929" w14:textId="77777777" w:rsidR="00E37C94" w:rsidRPr="00570624" w:rsidRDefault="00E37C94" w:rsidP="00E37C94">
              <w:pPr>
                <w:pStyle w:val="D06Footer"/>
                <w:framePr w:wrap="auto" w:vAnchor="margin" w:hAnchor="text" w:yAlign="inline"/>
                <w:rPr>
                  <w:rFonts w:eastAsiaTheme="minorHAnsi"/>
                  <w:lang w:val="pl-PL" w:eastAsia="en-US"/>
                </w:rPr>
              </w:pPr>
              <w:r w:rsidRPr="00570624">
                <w:rPr>
                  <w:rFonts w:eastAsiaTheme="minorHAnsi"/>
                  <w:lang w:val="pl-PL" w:eastAsia="en-US"/>
                </w:rPr>
                <w:t>Prezes Rady Nadzorczej: Martin Brudermüller</w:t>
              </w:r>
            </w:p>
            <w:p w14:paraId="790FE959" w14:textId="10831D61" w:rsidR="00AF3162" w:rsidRPr="00570624" w:rsidRDefault="00E37C94" w:rsidP="00E37C94">
              <w:pPr>
                <w:pStyle w:val="D06Footer"/>
                <w:framePr w:wrap="auto" w:vAnchor="margin" w:hAnchor="text" w:yAlign="inline"/>
                <w:rPr>
                  <w:rFonts w:eastAsiaTheme="minorHAnsi"/>
                  <w:lang w:val="pl-PL" w:eastAsia="en-US"/>
                </w:rPr>
              </w:pPr>
              <w:r w:rsidRPr="00570624">
                <w:rPr>
                  <w:rFonts w:eastAsiaTheme="minorHAnsi"/>
                  <w:lang w:val="pl-PL" w:eastAsia="en-US"/>
                </w:rPr>
                <w:t xml:space="preserve">Zarząd: Ola Källenius, prezes; Jörg Burzer, Mathias Geisen, Olaf Schick, Michael Schiebe, Britta Seeger, Oliver Thöne, Harald Wilhelm </w:t>
              </w:r>
            </w:p>
          </w:sdtContent>
        </w:sdt>
      </w:tc>
    </w:tr>
  </w:tbl>
  <w:p w14:paraId="7DF9DF88" w14:textId="77777777" w:rsidR="007F0784" w:rsidRPr="00570624" w:rsidRDefault="007F0784">
    <w:pPr>
      <w:pStyle w:val="Stopka"/>
      <w:rPr>
        <w:lang w:val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FD5CE8" w14:textId="77777777" w:rsidR="00457018" w:rsidRPr="003C6EBA" w:rsidRDefault="00457018" w:rsidP="002724F8">
      <w:pPr>
        <w:spacing w:line="170" w:lineRule="exact"/>
      </w:pPr>
      <w:r w:rsidRPr="003C6EBA">
        <w:rPr>
          <w:sz w:val="10"/>
          <w:szCs w:val="10"/>
        </w:rPr>
        <w:separator/>
      </w:r>
    </w:p>
  </w:footnote>
  <w:footnote w:type="continuationSeparator" w:id="0">
    <w:p w14:paraId="21278CED" w14:textId="77777777" w:rsidR="00457018" w:rsidRPr="003C6EBA" w:rsidRDefault="00457018" w:rsidP="00764B8C">
      <w:r w:rsidRPr="003C6EBA">
        <w:continuationSeparator/>
      </w:r>
    </w:p>
    <w:p w14:paraId="05561A2C" w14:textId="77777777" w:rsidR="00457018" w:rsidRPr="003C6EBA" w:rsidRDefault="0045701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74E09" w14:textId="77777777" w:rsidR="006C14AB" w:rsidRPr="003C6EBA" w:rsidRDefault="00B52262" w:rsidP="001028C6">
    <w:pPr>
      <w:pStyle w:val="A03Copytext"/>
    </w:pPr>
    <w:r w:rsidRPr="003C6EBA">
      <w:rPr>
        <w:noProof/>
        <w14:ligatures w14:val="none"/>
      </w:rPr>
      <w:drawing>
        <wp:anchor distT="0" distB="0" distL="114300" distR="114300" simplePos="0" relativeHeight="251671552" behindDoc="0" locked="0" layoutInCell="1" allowOverlap="1" wp14:anchorId="29E20903" wp14:editId="77B17475">
          <wp:simplePos x="0" y="0"/>
          <wp:positionH relativeFrom="page">
            <wp:align>center</wp:align>
          </wp:positionH>
          <wp:positionV relativeFrom="topMargin">
            <wp:posOffset>575945</wp:posOffset>
          </wp:positionV>
          <wp:extent cx="576000" cy="576000"/>
          <wp:effectExtent l="0" t="0" r="0" b="0"/>
          <wp:wrapNone/>
          <wp:docPr id="1570939636" name="Mercedes-Benz (star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0939636" name="Mercedes-Benz (star)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00" cy="57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D4EC7" w:rsidRPr="003C6EBA">
      <w:rPr>
        <w:noProof/>
        <w14:ligatures w14:val="none"/>
      </w:rPr>
      <w:drawing>
        <wp:anchor distT="0" distB="0" distL="114300" distR="114300" simplePos="0" relativeHeight="251672576" behindDoc="0" locked="0" layoutInCell="1" allowOverlap="1" wp14:anchorId="36BB3BAA" wp14:editId="4DF8355B">
          <wp:simplePos x="0" y="0"/>
          <wp:positionH relativeFrom="page">
            <wp:posOffset>5435600</wp:posOffset>
          </wp:positionH>
          <wp:positionV relativeFrom="topMargin">
            <wp:posOffset>1674495</wp:posOffset>
          </wp:positionV>
          <wp:extent cx="1079500" cy="123825"/>
          <wp:effectExtent l="0" t="0" r="6350" b="9525"/>
          <wp:wrapNone/>
          <wp:docPr id="1814972570" name="Mercedes-Benz (word mark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4972570" name="Mercedes-Benz (word mark)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79500" cy="123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46CB38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A2273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F6ECE9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936AA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26ED8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E2854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F2C219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4249B8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2F0E0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7B847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5B0D34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4346306"/>
    <w:multiLevelType w:val="hybridMultilevel"/>
    <w:tmpl w:val="31BAF7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B0798E"/>
    <w:multiLevelType w:val="hybridMultilevel"/>
    <w:tmpl w:val="ED046FC2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9543B00"/>
    <w:multiLevelType w:val="hybridMultilevel"/>
    <w:tmpl w:val="18DE46CE"/>
    <w:lvl w:ilvl="0" w:tplc="52E4719A">
      <w:start w:val="5"/>
      <w:numFmt w:val="bulle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C94C41"/>
    <w:multiLevelType w:val="hybridMultilevel"/>
    <w:tmpl w:val="8C483230"/>
    <w:lvl w:ilvl="0" w:tplc="3EB65426">
      <w:start w:val="5"/>
      <w:numFmt w:val="bulle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6907CA"/>
    <w:multiLevelType w:val="hybridMultilevel"/>
    <w:tmpl w:val="25082FA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3D0617"/>
    <w:multiLevelType w:val="hybridMultilevel"/>
    <w:tmpl w:val="9C76FD2A"/>
    <w:lvl w:ilvl="0" w:tplc="67E2B0E0">
      <w:numFmt w:val="bullet"/>
      <w:lvlText w:val="•"/>
      <w:lvlJc w:val="left"/>
      <w:pPr>
        <w:ind w:left="720" w:hanging="360"/>
      </w:pPr>
      <w:rPr>
        <w:rFonts w:ascii="MB Corpo S Text Office Light" w:eastAsiaTheme="minorEastAsia" w:hAnsi="MB Corpo S Text Office Light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FD3FCC"/>
    <w:multiLevelType w:val="hybridMultilevel"/>
    <w:tmpl w:val="1B388F1A"/>
    <w:lvl w:ilvl="0" w:tplc="67E2B0E0">
      <w:numFmt w:val="bullet"/>
      <w:lvlText w:val="•"/>
      <w:lvlJc w:val="left"/>
      <w:pPr>
        <w:ind w:left="720" w:hanging="360"/>
      </w:pPr>
      <w:rPr>
        <w:rFonts w:ascii="MB Corpo S Text Office Light" w:eastAsiaTheme="minorEastAsia" w:hAnsi="MB Corpo S Text Office Light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FF5182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6947261E"/>
    <w:multiLevelType w:val="multilevel"/>
    <w:tmpl w:val="04070023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bsch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6C100091"/>
    <w:multiLevelType w:val="hybridMultilevel"/>
    <w:tmpl w:val="2A349080"/>
    <w:lvl w:ilvl="0" w:tplc="03368AB0">
      <w:start w:val="5"/>
      <w:numFmt w:val="bullet"/>
      <w:pStyle w:val="C04Tablelis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21" w15:restartNumberingAfterBreak="0">
    <w:nsid w:val="73D86CC3"/>
    <w:multiLevelType w:val="hybridMultilevel"/>
    <w:tmpl w:val="AA2E2014"/>
    <w:lvl w:ilvl="0" w:tplc="67E2B0E0">
      <w:numFmt w:val="bullet"/>
      <w:lvlText w:val="•"/>
      <w:lvlJc w:val="left"/>
      <w:pPr>
        <w:ind w:left="720" w:hanging="360"/>
      </w:pPr>
      <w:rPr>
        <w:rFonts w:ascii="MB Corpo S Text Office Light" w:eastAsiaTheme="minorEastAsia" w:hAnsi="MB Corpo S Text Office Light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2E091C"/>
    <w:multiLevelType w:val="hybridMultilevel"/>
    <w:tmpl w:val="52BE9BA8"/>
    <w:lvl w:ilvl="0" w:tplc="160044BE">
      <w:start w:val="1"/>
      <w:numFmt w:val="bullet"/>
      <w:pStyle w:val="A04List"/>
      <w:lvlText w:val="•"/>
      <w:lvlJc w:val="left"/>
      <w:pPr>
        <w:ind w:left="720" w:hanging="360"/>
      </w:pPr>
      <w:rPr>
        <w:rFonts w:ascii="MB Corpo S Text Office" w:hAnsi="MB Corpo S Text Office" w:hint="default"/>
        <w:b w:val="0"/>
        <w:i w:val="0"/>
        <w:sz w:val="21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367C9C"/>
    <w:multiLevelType w:val="hybridMultilevel"/>
    <w:tmpl w:val="E856C0D8"/>
    <w:lvl w:ilvl="0" w:tplc="B324DD9E">
      <w:start w:val="5"/>
      <w:numFmt w:val="bulle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8883642">
    <w:abstractNumId w:val="9"/>
  </w:num>
  <w:num w:numId="2" w16cid:durableId="344092966">
    <w:abstractNumId w:val="8"/>
  </w:num>
  <w:num w:numId="3" w16cid:durableId="1138886535">
    <w:abstractNumId w:val="7"/>
  </w:num>
  <w:num w:numId="4" w16cid:durableId="1913737452">
    <w:abstractNumId w:val="6"/>
  </w:num>
  <w:num w:numId="5" w16cid:durableId="203492391">
    <w:abstractNumId w:val="5"/>
  </w:num>
  <w:num w:numId="6" w16cid:durableId="1631936522">
    <w:abstractNumId w:val="4"/>
  </w:num>
  <w:num w:numId="7" w16cid:durableId="854686550">
    <w:abstractNumId w:val="3"/>
  </w:num>
  <w:num w:numId="8" w16cid:durableId="1467312632">
    <w:abstractNumId w:val="2"/>
  </w:num>
  <w:num w:numId="9" w16cid:durableId="952983264">
    <w:abstractNumId w:val="1"/>
  </w:num>
  <w:num w:numId="10" w16cid:durableId="1036735461">
    <w:abstractNumId w:val="0"/>
  </w:num>
  <w:num w:numId="11" w16cid:durableId="1174413334">
    <w:abstractNumId w:val="18"/>
  </w:num>
  <w:num w:numId="12" w16cid:durableId="423838343">
    <w:abstractNumId w:val="10"/>
  </w:num>
  <w:num w:numId="13" w16cid:durableId="1293629408">
    <w:abstractNumId w:val="19"/>
  </w:num>
  <w:num w:numId="14" w16cid:durableId="1237932400">
    <w:abstractNumId w:val="22"/>
  </w:num>
  <w:num w:numId="15" w16cid:durableId="1072124215">
    <w:abstractNumId w:val="23"/>
  </w:num>
  <w:num w:numId="16" w16cid:durableId="1743990120">
    <w:abstractNumId w:val="20"/>
  </w:num>
  <w:num w:numId="17" w16cid:durableId="1086612032">
    <w:abstractNumId w:val="13"/>
  </w:num>
  <w:num w:numId="18" w16cid:durableId="366371384">
    <w:abstractNumId w:val="14"/>
  </w:num>
  <w:num w:numId="19" w16cid:durableId="694424163">
    <w:abstractNumId w:val="11"/>
  </w:num>
  <w:num w:numId="20" w16cid:durableId="1915583237">
    <w:abstractNumId w:val="17"/>
  </w:num>
  <w:num w:numId="21" w16cid:durableId="1039207119">
    <w:abstractNumId w:val="16"/>
  </w:num>
  <w:num w:numId="22" w16cid:durableId="499740482">
    <w:abstractNumId w:val="12"/>
  </w:num>
  <w:num w:numId="23" w16cid:durableId="1136751691">
    <w:abstractNumId w:val="15"/>
  </w:num>
  <w:num w:numId="24" w16cid:durableId="85788772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activeWritingStyle w:appName="MSWord" w:lang="de-DE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pl-PL" w:vendorID="64" w:dllVersion="0" w:nlCheck="1" w:checkStyle="0"/>
  <w:proofState w:spelling="clean" w:grammar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ocumentProtection w:edit="forms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2DB"/>
    <w:rsid w:val="00000C4C"/>
    <w:rsid w:val="00002924"/>
    <w:rsid w:val="00002A81"/>
    <w:rsid w:val="00003CDF"/>
    <w:rsid w:val="000049B1"/>
    <w:rsid w:val="000074CE"/>
    <w:rsid w:val="00010949"/>
    <w:rsid w:val="00011E70"/>
    <w:rsid w:val="0001257B"/>
    <w:rsid w:val="00013835"/>
    <w:rsid w:val="000140ED"/>
    <w:rsid w:val="00014580"/>
    <w:rsid w:val="0002077F"/>
    <w:rsid w:val="0002523C"/>
    <w:rsid w:val="00025CA1"/>
    <w:rsid w:val="0002661E"/>
    <w:rsid w:val="000333CE"/>
    <w:rsid w:val="00033CCA"/>
    <w:rsid w:val="0003739E"/>
    <w:rsid w:val="00043EF1"/>
    <w:rsid w:val="00044F7C"/>
    <w:rsid w:val="00045A88"/>
    <w:rsid w:val="000509C6"/>
    <w:rsid w:val="00054818"/>
    <w:rsid w:val="00056CD0"/>
    <w:rsid w:val="00057B46"/>
    <w:rsid w:val="00060985"/>
    <w:rsid w:val="00062AA8"/>
    <w:rsid w:val="000639BC"/>
    <w:rsid w:val="000648CA"/>
    <w:rsid w:val="00066A0F"/>
    <w:rsid w:val="00067FCD"/>
    <w:rsid w:val="00073D3F"/>
    <w:rsid w:val="0007651D"/>
    <w:rsid w:val="00081305"/>
    <w:rsid w:val="00084223"/>
    <w:rsid w:val="00086C76"/>
    <w:rsid w:val="00090E05"/>
    <w:rsid w:val="00092D86"/>
    <w:rsid w:val="00095BBA"/>
    <w:rsid w:val="000A41FB"/>
    <w:rsid w:val="000A50A1"/>
    <w:rsid w:val="000A610D"/>
    <w:rsid w:val="000A6302"/>
    <w:rsid w:val="000A76A1"/>
    <w:rsid w:val="000B0054"/>
    <w:rsid w:val="000B2BF4"/>
    <w:rsid w:val="000B6C7D"/>
    <w:rsid w:val="000C2C40"/>
    <w:rsid w:val="000C30C7"/>
    <w:rsid w:val="000C6A17"/>
    <w:rsid w:val="000C79D9"/>
    <w:rsid w:val="000D1322"/>
    <w:rsid w:val="000D1EDA"/>
    <w:rsid w:val="000D4868"/>
    <w:rsid w:val="000D48EC"/>
    <w:rsid w:val="000E0DF9"/>
    <w:rsid w:val="000E139C"/>
    <w:rsid w:val="000E2F84"/>
    <w:rsid w:val="000E368C"/>
    <w:rsid w:val="000E6116"/>
    <w:rsid w:val="000F076B"/>
    <w:rsid w:val="000F2712"/>
    <w:rsid w:val="000F2AB4"/>
    <w:rsid w:val="000F3696"/>
    <w:rsid w:val="000F3AA9"/>
    <w:rsid w:val="000F7AE0"/>
    <w:rsid w:val="001028C6"/>
    <w:rsid w:val="0010646B"/>
    <w:rsid w:val="00106A41"/>
    <w:rsid w:val="0010757F"/>
    <w:rsid w:val="00107F4F"/>
    <w:rsid w:val="00111F9F"/>
    <w:rsid w:val="0011302D"/>
    <w:rsid w:val="001130D4"/>
    <w:rsid w:val="001166BE"/>
    <w:rsid w:val="00117941"/>
    <w:rsid w:val="001214B4"/>
    <w:rsid w:val="00122D49"/>
    <w:rsid w:val="00123A7C"/>
    <w:rsid w:val="0012549C"/>
    <w:rsid w:val="00125560"/>
    <w:rsid w:val="00125D57"/>
    <w:rsid w:val="001314A1"/>
    <w:rsid w:val="00131A63"/>
    <w:rsid w:val="00137C84"/>
    <w:rsid w:val="00141213"/>
    <w:rsid w:val="0015135E"/>
    <w:rsid w:val="00152114"/>
    <w:rsid w:val="00152A03"/>
    <w:rsid w:val="00153588"/>
    <w:rsid w:val="00153F19"/>
    <w:rsid w:val="001545A7"/>
    <w:rsid w:val="00154F96"/>
    <w:rsid w:val="001568A1"/>
    <w:rsid w:val="0015701D"/>
    <w:rsid w:val="00160A4A"/>
    <w:rsid w:val="001625C8"/>
    <w:rsid w:val="0016279C"/>
    <w:rsid w:val="0016553E"/>
    <w:rsid w:val="00170359"/>
    <w:rsid w:val="001756AB"/>
    <w:rsid w:val="0017699C"/>
    <w:rsid w:val="00181283"/>
    <w:rsid w:val="001850C2"/>
    <w:rsid w:val="00185B2E"/>
    <w:rsid w:val="00186D82"/>
    <w:rsid w:val="00187794"/>
    <w:rsid w:val="00187A9D"/>
    <w:rsid w:val="00190106"/>
    <w:rsid w:val="00190920"/>
    <w:rsid w:val="00191B43"/>
    <w:rsid w:val="00193003"/>
    <w:rsid w:val="0019715A"/>
    <w:rsid w:val="001973AB"/>
    <w:rsid w:val="00197D3D"/>
    <w:rsid w:val="001A3EDE"/>
    <w:rsid w:val="001A43D7"/>
    <w:rsid w:val="001A59E4"/>
    <w:rsid w:val="001B4781"/>
    <w:rsid w:val="001B5A88"/>
    <w:rsid w:val="001B6F3E"/>
    <w:rsid w:val="001B6FAF"/>
    <w:rsid w:val="001B7945"/>
    <w:rsid w:val="001C1DA5"/>
    <w:rsid w:val="001C39E9"/>
    <w:rsid w:val="001C77C1"/>
    <w:rsid w:val="001D20E1"/>
    <w:rsid w:val="001D24E2"/>
    <w:rsid w:val="001D259B"/>
    <w:rsid w:val="001D2EC1"/>
    <w:rsid w:val="001D6C8A"/>
    <w:rsid w:val="001E011E"/>
    <w:rsid w:val="001E061A"/>
    <w:rsid w:val="001E21A6"/>
    <w:rsid w:val="001E37E4"/>
    <w:rsid w:val="001E4213"/>
    <w:rsid w:val="001F3272"/>
    <w:rsid w:val="001F4083"/>
    <w:rsid w:val="001F5241"/>
    <w:rsid w:val="001F732C"/>
    <w:rsid w:val="00201DB0"/>
    <w:rsid w:val="00203388"/>
    <w:rsid w:val="0020411A"/>
    <w:rsid w:val="0020712A"/>
    <w:rsid w:val="00214936"/>
    <w:rsid w:val="00216079"/>
    <w:rsid w:val="002169FA"/>
    <w:rsid w:val="0022140C"/>
    <w:rsid w:val="0022182A"/>
    <w:rsid w:val="00226CBC"/>
    <w:rsid w:val="00232705"/>
    <w:rsid w:val="002348CF"/>
    <w:rsid w:val="002352DB"/>
    <w:rsid w:val="00235B71"/>
    <w:rsid w:val="00237268"/>
    <w:rsid w:val="00240590"/>
    <w:rsid w:val="002432DF"/>
    <w:rsid w:val="0024567E"/>
    <w:rsid w:val="00246F69"/>
    <w:rsid w:val="0025148A"/>
    <w:rsid w:val="00251B64"/>
    <w:rsid w:val="00252207"/>
    <w:rsid w:val="00254135"/>
    <w:rsid w:val="00254288"/>
    <w:rsid w:val="0025510D"/>
    <w:rsid w:val="00260DA6"/>
    <w:rsid w:val="00262177"/>
    <w:rsid w:val="002622FF"/>
    <w:rsid w:val="00262878"/>
    <w:rsid w:val="0026510D"/>
    <w:rsid w:val="0026566D"/>
    <w:rsid w:val="00266D93"/>
    <w:rsid w:val="00267E79"/>
    <w:rsid w:val="00270D6E"/>
    <w:rsid w:val="00271933"/>
    <w:rsid w:val="002721B5"/>
    <w:rsid w:val="002724F8"/>
    <w:rsid w:val="00273CED"/>
    <w:rsid w:val="00273DB9"/>
    <w:rsid w:val="00280C66"/>
    <w:rsid w:val="002842CD"/>
    <w:rsid w:val="002844C5"/>
    <w:rsid w:val="0029326C"/>
    <w:rsid w:val="00294B0D"/>
    <w:rsid w:val="002960B5"/>
    <w:rsid w:val="002B27E5"/>
    <w:rsid w:val="002B2ADC"/>
    <w:rsid w:val="002B3A8B"/>
    <w:rsid w:val="002B536C"/>
    <w:rsid w:val="002C2B2E"/>
    <w:rsid w:val="002C39C7"/>
    <w:rsid w:val="002D0630"/>
    <w:rsid w:val="002D2341"/>
    <w:rsid w:val="002D3D23"/>
    <w:rsid w:val="002E2080"/>
    <w:rsid w:val="002E7B9B"/>
    <w:rsid w:val="002F0252"/>
    <w:rsid w:val="002F3FEF"/>
    <w:rsid w:val="002F7BB2"/>
    <w:rsid w:val="00300181"/>
    <w:rsid w:val="003034AE"/>
    <w:rsid w:val="003061A3"/>
    <w:rsid w:val="0030635E"/>
    <w:rsid w:val="003064B1"/>
    <w:rsid w:val="003144C7"/>
    <w:rsid w:val="003161CC"/>
    <w:rsid w:val="00316C47"/>
    <w:rsid w:val="00317376"/>
    <w:rsid w:val="00317769"/>
    <w:rsid w:val="00323AC5"/>
    <w:rsid w:val="00323D97"/>
    <w:rsid w:val="00324C6D"/>
    <w:rsid w:val="0033099A"/>
    <w:rsid w:val="00331EB3"/>
    <w:rsid w:val="00332C72"/>
    <w:rsid w:val="0033323C"/>
    <w:rsid w:val="003355C6"/>
    <w:rsid w:val="0033780C"/>
    <w:rsid w:val="00342034"/>
    <w:rsid w:val="00343645"/>
    <w:rsid w:val="003478CD"/>
    <w:rsid w:val="00351301"/>
    <w:rsid w:val="00353ABF"/>
    <w:rsid w:val="00355E21"/>
    <w:rsid w:val="00357746"/>
    <w:rsid w:val="00360545"/>
    <w:rsid w:val="00365832"/>
    <w:rsid w:val="00365E7A"/>
    <w:rsid w:val="0036672E"/>
    <w:rsid w:val="00370B20"/>
    <w:rsid w:val="003721C5"/>
    <w:rsid w:val="00374CCB"/>
    <w:rsid w:val="003753CD"/>
    <w:rsid w:val="00375A32"/>
    <w:rsid w:val="00381B12"/>
    <w:rsid w:val="00382D93"/>
    <w:rsid w:val="00383033"/>
    <w:rsid w:val="00383CD5"/>
    <w:rsid w:val="0038797C"/>
    <w:rsid w:val="0039108E"/>
    <w:rsid w:val="00391CCB"/>
    <w:rsid w:val="00394ADB"/>
    <w:rsid w:val="003967EA"/>
    <w:rsid w:val="003968AF"/>
    <w:rsid w:val="003A0038"/>
    <w:rsid w:val="003A0B70"/>
    <w:rsid w:val="003A2CEB"/>
    <w:rsid w:val="003A50A8"/>
    <w:rsid w:val="003A67BC"/>
    <w:rsid w:val="003B12CF"/>
    <w:rsid w:val="003B45D3"/>
    <w:rsid w:val="003B4FEB"/>
    <w:rsid w:val="003B534B"/>
    <w:rsid w:val="003B5A16"/>
    <w:rsid w:val="003B5C4C"/>
    <w:rsid w:val="003B66DE"/>
    <w:rsid w:val="003B7A24"/>
    <w:rsid w:val="003C31E9"/>
    <w:rsid w:val="003C69A3"/>
    <w:rsid w:val="003C6EBA"/>
    <w:rsid w:val="003D07BA"/>
    <w:rsid w:val="003D1AC2"/>
    <w:rsid w:val="003D6A50"/>
    <w:rsid w:val="003D7575"/>
    <w:rsid w:val="003E17A7"/>
    <w:rsid w:val="003E43A7"/>
    <w:rsid w:val="003F220A"/>
    <w:rsid w:val="003F2B45"/>
    <w:rsid w:val="003F33E4"/>
    <w:rsid w:val="00402DAA"/>
    <w:rsid w:val="00405B41"/>
    <w:rsid w:val="00405C90"/>
    <w:rsid w:val="0040619F"/>
    <w:rsid w:val="00406312"/>
    <w:rsid w:val="004078C9"/>
    <w:rsid w:val="0041163E"/>
    <w:rsid w:val="0042066D"/>
    <w:rsid w:val="0042210D"/>
    <w:rsid w:val="00423F78"/>
    <w:rsid w:val="00425284"/>
    <w:rsid w:val="00427245"/>
    <w:rsid w:val="004361F4"/>
    <w:rsid w:val="004377ED"/>
    <w:rsid w:val="00437FE0"/>
    <w:rsid w:val="0044160E"/>
    <w:rsid w:val="004448E7"/>
    <w:rsid w:val="00445941"/>
    <w:rsid w:val="00446715"/>
    <w:rsid w:val="00452239"/>
    <w:rsid w:val="0045295D"/>
    <w:rsid w:val="00454936"/>
    <w:rsid w:val="00457018"/>
    <w:rsid w:val="0045791F"/>
    <w:rsid w:val="004758D3"/>
    <w:rsid w:val="004847DA"/>
    <w:rsid w:val="00486711"/>
    <w:rsid w:val="00492988"/>
    <w:rsid w:val="00492F19"/>
    <w:rsid w:val="00496814"/>
    <w:rsid w:val="00497BF5"/>
    <w:rsid w:val="004A30DF"/>
    <w:rsid w:val="004A5B57"/>
    <w:rsid w:val="004B4319"/>
    <w:rsid w:val="004B4913"/>
    <w:rsid w:val="004B7A02"/>
    <w:rsid w:val="004C03FA"/>
    <w:rsid w:val="004C1401"/>
    <w:rsid w:val="004C3021"/>
    <w:rsid w:val="004C4652"/>
    <w:rsid w:val="004C5B6A"/>
    <w:rsid w:val="004D0ACA"/>
    <w:rsid w:val="004D0E9C"/>
    <w:rsid w:val="004D3DAC"/>
    <w:rsid w:val="004D6A8E"/>
    <w:rsid w:val="004E0CD1"/>
    <w:rsid w:val="004E11BD"/>
    <w:rsid w:val="004E1AF7"/>
    <w:rsid w:val="004E20D2"/>
    <w:rsid w:val="004E46E1"/>
    <w:rsid w:val="004E5B7C"/>
    <w:rsid w:val="004F2D9F"/>
    <w:rsid w:val="004F34DB"/>
    <w:rsid w:val="00502D36"/>
    <w:rsid w:val="00503DF8"/>
    <w:rsid w:val="00506D69"/>
    <w:rsid w:val="00510CAC"/>
    <w:rsid w:val="00511D8D"/>
    <w:rsid w:val="005175CA"/>
    <w:rsid w:val="00520E0E"/>
    <w:rsid w:val="00522D21"/>
    <w:rsid w:val="00522F31"/>
    <w:rsid w:val="00523E64"/>
    <w:rsid w:val="00524941"/>
    <w:rsid w:val="00525B17"/>
    <w:rsid w:val="005339E6"/>
    <w:rsid w:val="00533E32"/>
    <w:rsid w:val="005375EC"/>
    <w:rsid w:val="00546E67"/>
    <w:rsid w:val="00551642"/>
    <w:rsid w:val="00553270"/>
    <w:rsid w:val="0056117D"/>
    <w:rsid w:val="005612D3"/>
    <w:rsid w:val="00570624"/>
    <w:rsid w:val="00570A1F"/>
    <w:rsid w:val="00572FED"/>
    <w:rsid w:val="00576EC6"/>
    <w:rsid w:val="005778E0"/>
    <w:rsid w:val="00577A77"/>
    <w:rsid w:val="0058144F"/>
    <w:rsid w:val="0058168D"/>
    <w:rsid w:val="00583736"/>
    <w:rsid w:val="0058495F"/>
    <w:rsid w:val="00586DA1"/>
    <w:rsid w:val="00591A18"/>
    <w:rsid w:val="00591BBD"/>
    <w:rsid w:val="00591CA8"/>
    <w:rsid w:val="00595B78"/>
    <w:rsid w:val="0059730C"/>
    <w:rsid w:val="005A5B2A"/>
    <w:rsid w:val="005A64E1"/>
    <w:rsid w:val="005A7AF9"/>
    <w:rsid w:val="005B0728"/>
    <w:rsid w:val="005C0ED8"/>
    <w:rsid w:val="005C1ACD"/>
    <w:rsid w:val="005C297B"/>
    <w:rsid w:val="005C2ECA"/>
    <w:rsid w:val="005C4F7C"/>
    <w:rsid w:val="005D0F6A"/>
    <w:rsid w:val="005D4EC7"/>
    <w:rsid w:val="005D7DBF"/>
    <w:rsid w:val="005E279E"/>
    <w:rsid w:val="005E3C21"/>
    <w:rsid w:val="005E4519"/>
    <w:rsid w:val="005E4752"/>
    <w:rsid w:val="005E6CF4"/>
    <w:rsid w:val="005E7509"/>
    <w:rsid w:val="005F432E"/>
    <w:rsid w:val="005F4333"/>
    <w:rsid w:val="005F6D0C"/>
    <w:rsid w:val="005F7E34"/>
    <w:rsid w:val="006001EE"/>
    <w:rsid w:val="006036EB"/>
    <w:rsid w:val="00604334"/>
    <w:rsid w:val="006044F1"/>
    <w:rsid w:val="0060538A"/>
    <w:rsid w:val="00612519"/>
    <w:rsid w:val="0061326A"/>
    <w:rsid w:val="0061567D"/>
    <w:rsid w:val="006377AF"/>
    <w:rsid w:val="00642232"/>
    <w:rsid w:val="00645312"/>
    <w:rsid w:val="00645A3E"/>
    <w:rsid w:val="00645BBA"/>
    <w:rsid w:val="00645CDA"/>
    <w:rsid w:val="00645E6A"/>
    <w:rsid w:val="0064602D"/>
    <w:rsid w:val="0065282E"/>
    <w:rsid w:val="0065651F"/>
    <w:rsid w:val="0065761F"/>
    <w:rsid w:val="0066070D"/>
    <w:rsid w:val="006619AF"/>
    <w:rsid w:val="0066336F"/>
    <w:rsid w:val="006645A2"/>
    <w:rsid w:val="00664D0C"/>
    <w:rsid w:val="00666B12"/>
    <w:rsid w:val="00667DC0"/>
    <w:rsid w:val="00670FB0"/>
    <w:rsid w:val="00671643"/>
    <w:rsid w:val="00680A31"/>
    <w:rsid w:val="00680A7F"/>
    <w:rsid w:val="006860CA"/>
    <w:rsid w:val="00690BC6"/>
    <w:rsid w:val="00692D84"/>
    <w:rsid w:val="00692F9C"/>
    <w:rsid w:val="00694F37"/>
    <w:rsid w:val="00697428"/>
    <w:rsid w:val="006A4EFD"/>
    <w:rsid w:val="006A6374"/>
    <w:rsid w:val="006B13CE"/>
    <w:rsid w:val="006C14AB"/>
    <w:rsid w:val="006C1739"/>
    <w:rsid w:val="006C1F25"/>
    <w:rsid w:val="006C3353"/>
    <w:rsid w:val="006C3897"/>
    <w:rsid w:val="006C56E5"/>
    <w:rsid w:val="006D083D"/>
    <w:rsid w:val="006D2A3A"/>
    <w:rsid w:val="006D74F1"/>
    <w:rsid w:val="006E0CAC"/>
    <w:rsid w:val="006E0EB1"/>
    <w:rsid w:val="006E1452"/>
    <w:rsid w:val="006E36FD"/>
    <w:rsid w:val="006E44F3"/>
    <w:rsid w:val="006F0D8C"/>
    <w:rsid w:val="006F2918"/>
    <w:rsid w:val="006F4B8F"/>
    <w:rsid w:val="006F568D"/>
    <w:rsid w:val="006F614B"/>
    <w:rsid w:val="006F6411"/>
    <w:rsid w:val="006F704D"/>
    <w:rsid w:val="006F71DC"/>
    <w:rsid w:val="006F7C58"/>
    <w:rsid w:val="007130DA"/>
    <w:rsid w:val="007147DB"/>
    <w:rsid w:val="0072046B"/>
    <w:rsid w:val="00720C0D"/>
    <w:rsid w:val="0072713E"/>
    <w:rsid w:val="007306A1"/>
    <w:rsid w:val="00734F3B"/>
    <w:rsid w:val="00735384"/>
    <w:rsid w:val="00736485"/>
    <w:rsid w:val="007423F4"/>
    <w:rsid w:val="007452D3"/>
    <w:rsid w:val="00747ADB"/>
    <w:rsid w:val="00750754"/>
    <w:rsid w:val="00751366"/>
    <w:rsid w:val="007522E6"/>
    <w:rsid w:val="00755141"/>
    <w:rsid w:val="00755539"/>
    <w:rsid w:val="007611D7"/>
    <w:rsid w:val="007612C0"/>
    <w:rsid w:val="00764B8C"/>
    <w:rsid w:val="00764F85"/>
    <w:rsid w:val="00765AA2"/>
    <w:rsid w:val="00766C52"/>
    <w:rsid w:val="00772011"/>
    <w:rsid w:val="00773FD7"/>
    <w:rsid w:val="00775FC6"/>
    <w:rsid w:val="00776BE1"/>
    <w:rsid w:val="0077741B"/>
    <w:rsid w:val="00777BE2"/>
    <w:rsid w:val="00780655"/>
    <w:rsid w:val="007834FE"/>
    <w:rsid w:val="00785A09"/>
    <w:rsid w:val="00792383"/>
    <w:rsid w:val="00792A1E"/>
    <w:rsid w:val="00795261"/>
    <w:rsid w:val="00795C72"/>
    <w:rsid w:val="00796291"/>
    <w:rsid w:val="007A399D"/>
    <w:rsid w:val="007A42BE"/>
    <w:rsid w:val="007A460B"/>
    <w:rsid w:val="007A585F"/>
    <w:rsid w:val="007B2421"/>
    <w:rsid w:val="007B59A5"/>
    <w:rsid w:val="007B63B2"/>
    <w:rsid w:val="007B7159"/>
    <w:rsid w:val="007C1A9B"/>
    <w:rsid w:val="007C6AB5"/>
    <w:rsid w:val="007C71CD"/>
    <w:rsid w:val="007D1DC5"/>
    <w:rsid w:val="007D1E52"/>
    <w:rsid w:val="007D6C3E"/>
    <w:rsid w:val="007E192F"/>
    <w:rsid w:val="007E234D"/>
    <w:rsid w:val="007E2854"/>
    <w:rsid w:val="007E3F4D"/>
    <w:rsid w:val="007E639B"/>
    <w:rsid w:val="007E6767"/>
    <w:rsid w:val="007E78A9"/>
    <w:rsid w:val="007F0784"/>
    <w:rsid w:val="007F4CE1"/>
    <w:rsid w:val="007F63C8"/>
    <w:rsid w:val="007F6D8D"/>
    <w:rsid w:val="007F764F"/>
    <w:rsid w:val="00801F2E"/>
    <w:rsid w:val="00803B73"/>
    <w:rsid w:val="00810426"/>
    <w:rsid w:val="00810792"/>
    <w:rsid w:val="00811EA6"/>
    <w:rsid w:val="00813827"/>
    <w:rsid w:val="00815703"/>
    <w:rsid w:val="00825BD0"/>
    <w:rsid w:val="00826601"/>
    <w:rsid w:val="008279EE"/>
    <w:rsid w:val="00833242"/>
    <w:rsid w:val="00833778"/>
    <w:rsid w:val="00836FD4"/>
    <w:rsid w:val="00840EFC"/>
    <w:rsid w:val="00841B92"/>
    <w:rsid w:val="00841EBE"/>
    <w:rsid w:val="00842E87"/>
    <w:rsid w:val="008436BE"/>
    <w:rsid w:val="00844D44"/>
    <w:rsid w:val="00846E20"/>
    <w:rsid w:val="00850D53"/>
    <w:rsid w:val="0085348E"/>
    <w:rsid w:val="00857007"/>
    <w:rsid w:val="00864B06"/>
    <w:rsid w:val="00873D60"/>
    <w:rsid w:val="008802EC"/>
    <w:rsid w:val="00887DB3"/>
    <w:rsid w:val="0089037F"/>
    <w:rsid w:val="008916E5"/>
    <w:rsid w:val="00893E3B"/>
    <w:rsid w:val="0089446D"/>
    <w:rsid w:val="008945B3"/>
    <w:rsid w:val="00894B35"/>
    <w:rsid w:val="008A1B08"/>
    <w:rsid w:val="008A7B99"/>
    <w:rsid w:val="008B1E6E"/>
    <w:rsid w:val="008B200A"/>
    <w:rsid w:val="008B41E6"/>
    <w:rsid w:val="008B7A32"/>
    <w:rsid w:val="008C2ABD"/>
    <w:rsid w:val="008C37ED"/>
    <w:rsid w:val="008C6F1C"/>
    <w:rsid w:val="008D2015"/>
    <w:rsid w:val="008D2A82"/>
    <w:rsid w:val="008D4423"/>
    <w:rsid w:val="008D4F8B"/>
    <w:rsid w:val="008D5362"/>
    <w:rsid w:val="008E0612"/>
    <w:rsid w:val="008E4F5F"/>
    <w:rsid w:val="008E5A4E"/>
    <w:rsid w:val="008F04DD"/>
    <w:rsid w:val="008F250C"/>
    <w:rsid w:val="008F2841"/>
    <w:rsid w:val="008F3E45"/>
    <w:rsid w:val="009002A6"/>
    <w:rsid w:val="0090622A"/>
    <w:rsid w:val="00912481"/>
    <w:rsid w:val="00912754"/>
    <w:rsid w:val="00913FB5"/>
    <w:rsid w:val="00915F61"/>
    <w:rsid w:val="00917CF8"/>
    <w:rsid w:val="009209A2"/>
    <w:rsid w:val="009220D9"/>
    <w:rsid w:val="00923721"/>
    <w:rsid w:val="0092440B"/>
    <w:rsid w:val="00924457"/>
    <w:rsid w:val="00924B60"/>
    <w:rsid w:val="00926055"/>
    <w:rsid w:val="00933795"/>
    <w:rsid w:val="009350EF"/>
    <w:rsid w:val="00943382"/>
    <w:rsid w:val="00944D03"/>
    <w:rsid w:val="00952773"/>
    <w:rsid w:val="00953742"/>
    <w:rsid w:val="009547F1"/>
    <w:rsid w:val="009559A9"/>
    <w:rsid w:val="0096607A"/>
    <w:rsid w:val="00971B98"/>
    <w:rsid w:val="009721C3"/>
    <w:rsid w:val="00972E25"/>
    <w:rsid w:val="00973C57"/>
    <w:rsid w:val="00974D35"/>
    <w:rsid w:val="00976193"/>
    <w:rsid w:val="00980517"/>
    <w:rsid w:val="0098062B"/>
    <w:rsid w:val="0098338D"/>
    <w:rsid w:val="00983DD0"/>
    <w:rsid w:val="00985105"/>
    <w:rsid w:val="0098673F"/>
    <w:rsid w:val="00993361"/>
    <w:rsid w:val="00994687"/>
    <w:rsid w:val="00997499"/>
    <w:rsid w:val="0099779D"/>
    <w:rsid w:val="00997B60"/>
    <w:rsid w:val="009A066A"/>
    <w:rsid w:val="009A1A64"/>
    <w:rsid w:val="009A2EF3"/>
    <w:rsid w:val="009B05B9"/>
    <w:rsid w:val="009B1A81"/>
    <w:rsid w:val="009B29EE"/>
    <w:rsid w:val="009B2E34"/>
    <w:rsid w:val="009B33E2"/>
    <w:rsid w:val="009B4521"/>
    <w:rsid w:val="009B581A"/>
    <w:rsid w:val="009B64F5"/>
    <w:rsid w:val="009B67F5"/>
    <w:rsid w:val="009C06B2"/>
    <w:rsid w:val="009C3392"/>
    <w:rsid w:val="009C6072"/>
    <w:rsid w:val="009C6C28"/>
    <w:rsid w:val="009D3BA3"/>
    <w:rsid w:val="009D636C"/>
    <w:rsid w:val="009D6AD7"/>
    <w:rsid w:val="009D78AF"/>
    <w:rsid w:val="009E21EE"/>
    <w:rsid w:val="009E2BC8"/>
    <w:rsid w:val="009E33E5"/>
    <w:rsid w:val="009F23C6"/>
    <w:rsid w:val="009F2630"/>
    <w:rsid w:val="00A00AD6"/>
    <w:rsid w:val="00A0198B"/>
    <w:rsid w:val="00A039F0"/>
    <w:rsid w:val="00A04319"/>
    <w:rsid w:val="00A04FEF"/>
    <w:rsid w:val="00A10546"/>
    <w:rsid w:val="00A10EA8"/>
    <w:rsid w:val="00A275F1"/>
    <w:rsid w:val="00A36956"/>
    <w:rsid w:val="00A46E60"/>
    <w:rsid w:val="00A46E66"/>
    <w:rsid w:val="00A50982"/>
    <w:rsid w:val="00A51E23"/>
    <w:rsid w:val="00A527C4"/>
    <w:rsid w:val="00A54CFB"/>
    <w:rsid w:val="00A54EF7"/>
    <w:rsid w:val="00A5566F"/>
    <w:rsid w:val="00A6352A"/>
    <w:rsid w:val="00A64E47"/>
    <w:rsid w:val="00A66106"/>
    <w:rsid w:val="00A669D4"/>
    <w:rsid w:val="00A66FF9"/>
    <w:rsid w:val="00A6715B"/>
    <w:rsid w:val="00A71736"/>
    <w:rsid w:val="00A72322"/>
    <w:rsid w:val="00A7361A"/>
    <w:rsid w:val="00A73819"/>
    <w:rsid w:val="00A8324F"/>
    <w:rsid w:val="00A84BF2"/>
    <w:rsid w:val="00A84CC9"/>
    <w:rsid w:val="00A84E81"/>
    <w:rsid w:val="00A90416"/>
    <w:rsid w:val="00A916A2"/>
    <w:rsid w:val="00A94F62"/>
    <w:rsid w:val="00A960A2"/>
    <w:rsid w:val="00AA1F22"/>
    <w:rsid w:val="00AA3443"/>
    <w:rsid w:val="00AA633D"/>
    <w:rsid w:val="00AB10EF"/>
    <w:rsid w:val="00AB353F"/>
    <w:rsid w:val="00AB54BE"/>
    <w:rsid w:val="00AB78C7"/>
    <w:rsid w:val="00AC0F23"/>
    <w:rsid w:val="00AC3FAD"/>
    <w:rsid w:val="00AC41DD"/>
    <w:rsid w:val="00AC6018"/>
    <w:rsid w:val="00AC7987"/>
    <w:rsid w:val="00AD388C"/>
    <w:rsid w:val="00AD56CA"/>
    <w:rsid w:val="00AD57E0"/>
    <w:rsid w:val="00AD68F5"/>
    <w:rsid w:val="00AD765C"/>
    <w:rsid w:val="00AD766B"/>
    <w:rsid w:val="00AE080D"/>
    <w:rsid w:val="00AE29F9"/>
    <w:rsid w:val="00AE5C46"/>
    <w:rsid w:val="00AF3162"/>
    <w:rsid w:val="00AF437B"/>
    <w:rsid w:val="00AF4EB8"/>
    <w:rsid w:val="00AF66FE"/>
    <w:rsid w:val="00B005CA"/>
    <w:rsid w:val="00B00F20"/>
    <w:rsid w:val="00B02746"/>
    <w:rsid w:val="00B03193"/>
    <w:rsid w:val="00B0358E"/>
    <w:rsid w:val="00B05176"/>
    <w:rsid w:val="00B05C62"/>
    <w:rsid w:val="00B05F07"/>
    <w:rsid w:val="00B066A5"/>
    <w:rsid w:val="00B11D01"/>
    <w:rsid w:val="00B137E5"/>
    <w:rsid w:val="00B139D0"/>
    <w:rsid w:val="00B15F9D"/>
    <w:rsid w:val="00B201DE"/>
    <w:rsid w:val="00B2032C"/>
    <w:rsid w:val="00B224BF"/>
    <w:rsid w:val="00B22993"/>
    <w:rsid w:val="00B24199"/>
    <w:rsid w:val="00B253B8"/>
    <w:rsid w:val="00B260AC"/>
    <w:rsid w:val="00B302A3"/>
    <w:rsid w:val="00B315F7"/>
    <w:rsid w:val="00B32FDF"/>
    <w:rsid w:val="00B33A91"/>
    <w:rsid w:val="00B35897"/>
    <w:rsid w:val="00B35A15"/>
    <w:rsid w:val="00B42491"/>
    <w:rsid w:val="00B44208"/>
    <w:rsid w:val="00B44A8F"/>
    <w:rsid w:val="00B46108"/>
    <w:rsid w:val="00B52262"/>
    <w:rsid w:val="00B541E7"/>
    <w:rsid w:val="00B57555"/>
    <w:rsid w:val="00B618F8"/>
    <w:rsid w:val="00B61DF2"/>
    <w:rsid w:val="00B63C2B"/>
    <w:rsid w:val="00B65107"/>
    <w:rsid w:val="00B652A0"/>
    <w:rsid w:val="00B76E24"/>
    <w:rsid w:val="00B825E3"/>
    <w:rsid w:val="00B82A83"/>
    <w:rsid w:val="00B8398B"/>
    <w:rsid w:val="00B8621E"/>
    <w:rsid w:val="00B90478"/>
    <w:rsid w:val="00BA3449"/>
    <w:rsid w:val="00BA74D0"/>
    <w:rsid w:val="00BA7D20"/>
    <w:rsid w:val="00BB384F"/>
    <w:rsid w:val="00BB4A94"/>
    <w:rsid w:val="00BB5469"/>
    <w:rsid w:val="00BB66AE"/>
    <w:rsid w:val="00BB70F7"/>
    <w:rsid w:val="00BC0F8A"/>
    <w:rsid w:val="00BC2F38"/>
    <w:rsid w:val="00BC3DA8"/>
    <w:rsid w:val="00BC4124"/>
    <w:rsid w:val="00BC4438"/>
    <w:rsid w:val="00BC4B06"/>
    <w:rsid w:val="00BC508B"/>
    <w:rsid w:val="00BC69B6"/>
    <w:rsid w:val="00BD2AB4"/>
    <w:rsid w:val="00BD314B"/>
    <w:rsid w:val="00BD41EF"/>
    <w:rsid w:val="00BD63E4"/>
    <w:rsid w:val="00BD6D2E"/>
    <w:rsid w:val="00BE4E62"/>
    <w:rsid w:val="00BE53D1"/>
    <w:rsid w:val="00BE61B4"/>
    <w:rsid w:val="00BE66FE"/>
    <w:rsid w:val="00BE69B3"/>
    <w:rsid w:val="00BE6D6E"/>
    <w:rsid w:val="00BE7D57"/>
    <w:rsid w:val="00BF1286"/>
    <w:rsid w:val="00BF5714"/>
    <w:rsid w:val="00BF6817"/>
    <w:rsid w:val="00BF7FB9"/>
    <w:rsid w:val="00C00C07"/>
    <w:rsid w:val="00C0309D"/>
    <w:rsid w:val="00C03EBF"/>
    <w:rsid w:val="00C0478C"/>
    <w:rsid w:val="00C10CBC"/>
    <w:rsid w:val="00C11724"/>
    <w:rsid w:val="00C12E5D"/>
    <w:rsid w:val="00C155C1"/>
    <w:rsid w:val="00C16186"/>
    <w:rsid w:val="00C2137E"/>
    <w:rsid w:val="00C2359F"/>
    <w:rsid w:val="00C23FA9"/>
    <w:rsid w:val="00C30150"/>
    <w:rsid w:val="00C303A7"/>
    <w:rsid w:val="00C35771"/>
    <w:rsid w:val="00C3604C"/>
    <w:rsid w:val="00C36CE9"/>
    <w:rsid w:val="00C370F7"/>
    <w:rsid w:val="00C376AE"/>
    <w:rsid w:val="00C41E7E"/>
    <w:rsid w:val="00C462A7"/>
    <w:rsid w:val="00C502BF"/>
    <w:rsid w:val="00C50964"/>
    <w:rsid w:val="00C51AAC"/>
    <w:rsid w:val="00C555D6"/>
    <w:rsid w:val="00C56075"/>
    <w:rsid w:val="00C566E8"/>
    <w:rsid w:val="00C56760"/>
    <w:rsid w:val="00C610C8"/>
    <w:rsid w:val="00C62D3A"/>
    <w:rsid w:val="00C6561B"/>
    <w:rsid w:val="00C67B7D"/>
    <w:rsid w:val="00C72C32"/>
    <w:rsid w:val="00C736DD"/>
    <w:rsid w:val="00C73A2A"/>
    <w:rsid w:val="00C76248"/>
    <w:rsid w:val="00C802AF"/>
    <w:rsid w:val="00C80CD2"/>
    <w:rsid w:val="00C8291A"/>
    <w:rsid w:val="00C92A02"/>
    <w:rsid w:val="00C9300C"/>
    <w:rsid w:val="00C931CB"/>
    <w:rsid w:val="00C932F3"/>
    <w:rsid w:val="00C9478C"/>
    <w:rsid w:val="00C97106"/>
    <w:rsid w:val="00C97DBF"/>
    <w:rsid w:val="00CA03C0"/>
    <w:rsid w:val="00CA3EE8"/>
    <w:rsid w:val="00CB071C"/>
    <w:rsid w:val="00CB078D"/>
    <w:rsid w:val="00CB3180"/>
    <w:rsid w:val="00CB3279"/>
    <w:rsid w:val="00CB3AC3"/>
    <w:rsid w:val="00CB4B83"/>
    <w:rsid w:val="00CB67CF"/>
    <w:rsid w:val="00CC289B"/>
    <w:rsid w:val="00CC33F5"/>
    <w:rsid w:val="00CC45E9"/>
    <w:rsid w:val="00CC4765"/>
    <w:rsid w:val="00CC4AAE"/>
    <w:rsid w:val="00CC6489"/>
    <w:rsid w:val="00CC70B6"/>
    <w:rsid w:val="00CD42A0"/>
    <w:rsid w:val="00CD5C70"/>
    <w:rsid w:val="00CE355A"/>
    <w:rsid w:val="00CE6AF5"/>
    <w:rsid w:val="00CE72A3"/>
    <w:rsid w:val="00CE7C7C"/>
    <w:rsid w:val="00CF0094"/>
    <w:rsid w:val="00CF1250"/>
    <w:rsid w:val="00CF141F"/>
    <w:rsid w:val="00CF3689"/>
    <w:rsid w:val="00CF4B96"/>
    <w:rsid w:val="00D01948"/>
    <w:rsid w:val="00D105B8"/>
    <w:rsid w:val="00D12823"/>
    <w:rsid w:val="00D12FAD"/>
    <w:rsid w:val="00D1395F"/>
    <w:rsid w:val="00D141B6"/>
    <w:rsid w:val="00D15379"/>
    <w:rsid w:val="00D213AF"/>
    <w:rsid w:val="00D22F82"/>
    <w:rsid w:val="00D23477"/>
    <w:rsid w:val="00D2660A"/>
    <w:rsid w:val="00D303BC"/>
    <w:rsid w:val="00D31C54"/>
    <w:rsid w:val="00D31DEA"/>
    <w:rsid w:val="00D33A11"/>
    <w:rsid w:val="00D43D11"/>
    <w:rsid w:val="00D44B7F"/>
    <w:rsid w:val="00D44EB1"/>
    <w:rsid w:val="00D469B7"/>
    <w:rsid w:val="00D64020"/>
    <w:rsid w:val="00D64061"/>
    <w:rsid w:val="00D64810"/>
    <w:rsid w:val="00D64CF1"/>
    <w:rsid w:val="00D65F70"/>
    <w:rsid w:val="00D667E8"/>
    <w:rsid w:val="00D703A9"/>
    <w:rsid w:val="00D70DF9"/>
    <w:rsid w:val="00D72334"/>
    <w:rsid w:val="00D76CF9"/>
    <w:rsid w:val="00D77C62"/>
    <w:rsid w:val="00D80E6D"/>
    <w:rsid w:val="00D84A0C"/>
    <w:rsid w:val="00D854EC"/>
    <w:rsid w:val="00D91E61"/>
    <w:rsid w:val="00D94947"/>
    <w:rsid w:val="00D94976"/>
    <w:rsid w:val="00DA05B7"/>
    <w:rsid w:val="00DA06EA"/>
    <w:rsid w:val="00DA4052"/>
    <w:rsid w:val="00DA4F9E"/>
    <w:rsid w:val="00DA5DE7"/>
    <w:rsid w:val="00DB5174"/>
    <w:rsid w:val="00DC0246"/>
    <w:rsid w:val="00DC2377"/>
    <w:rsid w:val="00DD1220"/>
    <w:rsid w:val="00DD204B"/>
    <w:rsid w:val="00DD2570"/>
    <w:rsid w:val="00DD3CD8"/>
    <w:rsid w:val="00DD3E39"/>
    <w:rsid w:val="00DD3F2C"/>
    <w:rsid w:val="00DD6F38"/>
    <w:rsid w:val="00DE230D"/>
    <w:rsid w:val="00DE33C3"/>
    <w:rsid w:val="00DE38D0"/>
    <w:rsid w:val="00DE4DE9"/>
    <w:rsid w:val="00DE6F81"/>
    <w:rsid w:val="00DE7325"/>
    <w:rsid w:val="00DF2644"/>
    <w:rsid w:val="00DF39A8"/>
    <w:rsid w:val="00DF4389"/>
    <w:rsid w:val="00E008BE"/>
    <w:rsid w:val="00E019A2"/>
    <w:rsid w:val="00E02592"/>
    <w:rsid w:val="00E06C8B"/>
    <w:rsid w:val="00E070B7"/>
    <w:rsid w:val="00E10B6E"/>
    <w:rsid w:val="00E132A3"/>
    <w:rsid w:val="00E14504"/>
    <w:rsid w:val="00E20879"/>
    <w:rsid w:val="00E22E0B"/>
    <w:rsid w:val="00E25C7A"/>
    <w:rsid w:val="00E26611"/>
    <w:rsid w:val="00E26AF3"/>
    <w:rsid w:val="00E27646"/>
    <w:rsid w:val="00E360F1"/>
    <w:rsid w:val="00E36F90"/>
    <w:rsid w:val="00E37C94"/>
    <w:rsid w:val="00E41A4A"/>
    <w:rsid w:val="00E43787"/>
    <w:rsid w:val="00E43E42"/>
    <w:rsid w:val="00E446B6"/>
    <w:rsid w:val="00E44CD5"/>
    <w:rsid w:val="00E44DB7"/>
    <w:rsid w:val="00E45D59"/>
    <w:rsid w:val="00E510FE"/>
    <w:rsid w:val="00E51DD5"/>
    <w:rsid w:val="00E5424F"/>
    <w:rsid w:val="00E54CEA"/>
    <w:rsid w:val="00E61884"/>
    <w:rsid w:val="00E647F8"/>
    <w:rsid w:val="00E675DA"/>
    <w:rsid w:val="00E67E62"/>
    <w:rsid w:val="00E73040"/>
    <w:rsid w:val="00E766FD"/>
    <w:rsid w:val="00E77957"/>
    <w:rsid w:val="00E80D07"/>
    <w:rsid w:val="00E81ABD"/>
    <w:rsid w:val="00E83396"/>
    <w:rsid w:val="00E84F27"/>
    <w:rsid w:val="00E86336"/>
    <w:rsid w:val="00E87D1D"/>
    <w:rsid w:val="00E90B80"/>
    <w:rsid w:val="00E913CF"/>
    <w:rsid w:val="00E93F45"/>
    <w:rsid w:val="00E93F82"/>
    <w:rsid w:val="00E9591F"/>
    <w:rsid w:val="00E96EDD"/>
    <w:rsid w:val="00EA05FF"/>
    <w:rsid w:val="00EA06A3"/>
    <w:rsid w:val="00EA584E"/>
    <w:rsid w:val="00EB15A6"/>
    <w:rsid w:val="00EB1A0D"/>
    <w:rsid w:val="00EB2C28"/>
    <w:rsid w:val="00EB3843"/>
    <w:rsid w:val="00EB67FE"/>
    <w:rsid w:val="00EB7108"/>
    <w:rsid w:val="00EC1864"/>
    <w:rsid w:val="00EC1DE8"/>
    <w:rsid w:val="00EC2F34"/>
    <w:rsid w:val="00EC576E"/>
    <w:rsid w:val="00EC69FF"/>
    <w:rsid w:val="00ED1F5E"/>
    <w:rsid w:val="00ED2BE0"/>
    <w:rsid w:val="00ED61ED"/>
    <w:rsid w:val="00ED6A3F"/>
    <w:rsid w:val="00ED7A00"/>
    <w:rsid w:val="00EE2FF2"/>
    <w:rsid w:val="00EE4940"/>
    <w:rsid w:val="00EE4F68"/>
    <w:rsid w:val="00EE5562"/>
    <w:rsid w:val="00EF23CE"/>
    <w:rsid w:val="00EF26DB"/>
    <w:rsid w:val="00EF33C8"/>
    <w:rsid w:val="00EF4366"/>
    <w:rsid w:val="00EF6401"/>
    <w:rsid w:val="00F00E69"/>
    <w:rsid w:val="00F05E0E"/>
    <w:rsid w:val="00F065CD"/>
    <w:rsid w:val="00F07AE0"/>
    <w:rsid w:val="00F1470F"/>
    <w:rsid w:val="00F16CF0"/>
    <w:rsid w:val="00F226DD"/>
    <w:rsid w:val="00F24136"/>
    <w:rsid w:val="00F2523F"/>
    <w:rsid w:val="00F30AC4"/>
    <w:rsid w:val="00F3285E"/>
    <w:rsid w:val="00F33015"/>
    <w:rsid w:val="00F40963"/>
    <w:rsid w:val="00F409AE"/>
    <w:rsid w:val="00F40D8E"/>
    <w:rsid w:val="00F42321"/>
    <w:rsid w:val="00F42A58"/>
    <w:rsid w:val="00F44C2A"/>
    <w:rsid w:val="00F46A21"/>
    <w:rsid w:val="00F4795C"/>
    <w:rsid w:val="00F51307"/>
    <w:rsid w:val="00F52EB9"/>
    <w:rsid w:val="00F538F3"/>
    <w:rsid w:val="00F56F64"/>
    <w:rsid w:val="00F61C11"/>
    <w:rsid w:val="00F621AA"/>
    <w:rsid w:val="00F650A9"/>
    <w:rsid w:val="00F67837"/>
    <w:rsid w:val="00F67E7A"/>
    <w:rsid w:val="00F71F46"/>
    <w:rsid w:val="00F72E78"/>
    <w:rsid w:val="00F76E6E"/>
    <w:rsid w:val="00F77361"/>
    <w:rsid w:val="00F84FC6"/>
    <w:rsid w:val="00F856AB"/>
    <w:rsid w:val="00F9025A"/>
    <w:rsid w:val="00F909D8"/>
    <w:rsid w:val="00F91239"/>
    <w:rsid w:val="00F93AF4"/>
    <w:rsid w:val="00FA10AC"/>
    <w:rsid w:val="00FA2BAD"/>
    <w:rsid w:val="00FA2C8F"/>
    <w:rsid w:val="00FB1C51"/>
    <w:rsid w:val="00FB3C86"/>
    <w:rsid w:val="00FB5D26"/>
    <w:rsid w:val="00FB604D"/>
    <w:rsid w:val="00FB6720"/>
    <w:rsid w:val="00FB6BE0"/>
    <w:rsid w:val="00FB7527"/>
    <w:rsid w:val="00FC0C91"/>
    <w:rsid w:val="00FC30E0"/>
    <w:rsid w:val="00FC5405"/>
    <w:rsid w:val="00FC5F7D"/>
    <w:rsid w:val="00FC7EE0"/>
    <w:rsid w:val="00FD53A0"/>
    <w:rsid w:val="00FD7333"/>
    <w:rsid w:val="00FE118B"/>
    <w:rsid w:val="00FE17F8"/>
    <w:rsid w:val="00FE3866"/>
    <w:rsid w:val="00FE784E"/>
    <w:rsid w:val="00FF329A"/>
    <w:rsid w:val="00FF7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F04CEC"/>
  <w15:chartTrackingRefBased/>
  <w15:docId w15:val="{65D89D63-477A-4F81-ADF9-4A70A02A3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33A11"/>
    <w:pPr>
      <w:spacing w:after="0" w:line="240" w:lineRule="auto"/>
    </w:pPr>
    <w:rPr>
      <w:rFonts w:eastAsiaTheme="minorEastAsia"/>
      <w:kern w:val="2"/>
      <w:sz w:val="21"/>
      <w:szCs w:val="24"/>
      <w:lang w:val="en-GB" w:eastAsia="de-DE"/>
      <w14:ligatures w14:val="standardContextual"/>
    </w:rPr>
  </w:style>
  <w:style w:type="paragraph" w:styleId="Nagwek1">
    <w:name w:val="heading 1"/>
    <w:basedOn w:val="Normalny"/>
    <w:next w:val="Normalny"/>
    <w:link w:val="Nagwek1Znak"/>
    <w:uiPriority w:val="9"/>
    <w:rsid w:val="006F0D8C"/>
    <w:pPr>
      <w:spacing w:line="320" w:lineRule="exact"/>
      <w:outlineLvl w:val="0"/>
    </w:pPr>
    <w:rPr>
      <w:rFonts w:ascii="MB Corpo A Title Cond Office" w:hAnsi="MB Corpo A Title Cond Office"/>
      <w:sz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CB3279"/>
    <w:pPr>
      <w:keepNext/>
      <w:keepLines/>
      <w:outlineLvl w:val="1"/>
    </w:pPr>
    <w:rPr>
      <w:rFonts w:ascii="MB Corpo S Text Office Light" w:eastAsiaTheme="majorEastAsia" w:hAnsi="MB Corpo S Text Office Light" w:cstheme="majorBidi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CB3279"/>
    <w:pPr>
      <w:tabs>
        <w:tab w:val="center" w:pos="4536"/>
        <w:tab w:val="right" w:pos="9072"/>
      </w:tabs>
      <w:spacing w:line="170" w:lineRule="exact"/>
    </w:pPr>
    <w:rPr>
      <w:sz w:val="15"/>
    </w:rPr>
  </w:style>
  <w:style w:type="character" w:customStyle="1" w:styleId="StopkaZnak">
    <w:name w:val="Stopka Znak"/>
    <w:basedOn w:val="Domylnaczcionkaakapitu"/>
    <w:link w:val="Stopka"/>
    <w:uiPriority w:val="99"/>
    <w:rsid w:val="00CB3279"/>
    <w:rPr>
      <w:rFonts w:eastAsiaTheme="minorEastAsia"/>
      <w:kern w:val="2"/>
      <w:sz w:val="15"/>
      <w:szCs w:val="24"/>
      <w:lang w:eastAsia="de-DE"/>
      <w14:ligatures w14:val="standardContextual"/>
    </w:rPr>
  </w:style>
  <w:style w:type="table" w:styleId="Tabela-Siatka">
    <w:name w:val="Table Grid"/>
    <w:basedOn w:val="Standardowy"/>
    <w:rsid w:val="008A7B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LStat">
    <w:name w:val="MLStat"/>
    <w:semiHidden/>
    <w:locked/>
    <w:rsid w:val="00E675DA"/>
    <w:pPr>
      <w:spacing w:after="380" w:line="380" w:lineRule="exact"/>
      <w:ind w:left="2002" w:right="2002" w:firstLine="2002"/>
    </w:pPr>
    <w:rPr>
      <w:rFonts w:ascii="MB Corpo S Text Office" w:eastAsia="Times New Roman" w:hAnsi="MB Corpo S Text Office" w:cs="Times New Roman"/>
      <w:sz w:val="26"/>
      <w:szCs w:val="20"/>
      <w:lang w:val="en-GB"/>
    </w:rPr>
  </w:style>
  <w:style w:type="character" w:styleId="Numerstrony">
    <w:name w:val="page number"/>
    <w:basedOn w:val="Domylnaczcionkaakapitu"/>
    <w:semiHidden/>
    <w:rsid w:val="00EC1864"/>
  </w:style>
  <w:style w:type="paragraph" w:customStyle="1" w:styleId="A03Copytext">
    <w:name w:val="A03_Copy text"/>
    <w:link w:val="A03CopytextZchn"/>
    <w:qFormat/>
    <w:rsid w:val="00365E7A"/>
    <w:pPr>
      <w:spacing w:after="0" w:line="280" w:lineRule="exact"/>
    </w:pPr>
    <w:rPr>
      <w:rFonts w:ascii="MB Corpo S Text Office Light" w:eastAsiaTheme="minorEastAsia" w:hAnsi="MB Corpo S Text Office Light"/>
      <w:kern w:val="2"/>
      <w:sz w:val="21"/>
      <w:szCs w:val="21"/>
      <w:lang w:val="en-GB" w:eastAsia="de-DE"/>
      <w14:ligatures w14:val="standardContextual"/>
    </w:rPr>
  </w:style>
  <w:style w:type="paragraph" w:customStyle="1" w:styleId="D04Date">
    <w:name w:val="D04_Date"/>
    <w:qFormat/>
    <w:rsid w:val="00365E7A"/>
    <w:pPr>
      <w:framePr w:hSpace="142" w:wrap="around" w:vAnchor="page" w:hAnchor="margin" w:y="2665"/>
      <w:spacing w:after="0" w:line="180" w:lineRule="exact"/>
    </w:pPr>
    <w:rPr>
      <w:rFonts w:ascii="MB Corpo S Text Office Light" w:eastAsiaTheme="minorEastAsia" w:hAnsi="MB Corpo S Text Office Light"/>
      <w:kern w:val="2"/>
      <w:sz w:val="15"/>
      <w:szCs w:val="17"/>
      <w:lang w:val="en-GB" w:eastAsia="de-DE"/>
      <w14:ligatures w14:val="standardContextual"/>
    </w:rPr>
  </w:style>
  <w:style w:type="paragraph" w:customStyle="1" w:styleId="D03Pressinformation">
    <w:name w:val="D03_Press information"/>
    <w:qFormat/>
    <w:rsid w:val="00365E7A"/>
    <w:pPr>
      <w:framePr w:hSpace="142" w:wrap="around" w:vAnchor="page" w:hAnchor="margin" w:y="2665"/>
      <w:spacing w:after="0" w:line="240" w:lineRule="auto"/>
    </w:pPr>
    <w:rPr>
      <w:rFonts w:ascii="MB Corpo S Text Office Light" w:eastAsiaTheme="minorEastAsia" w:hAnsi="MB Corpo S Text Office Light"/>
      <w:kern w:val="2"/>
      <w:sz w:val="21"/>
      <w:szCs w:val="15"/>
      <w:lang w:val="en-GB" w:eastAsia="de-DE"/>
      <w14:ligatures w14:val="standardContextual"/>
    </w:rPr>
  </w:style>
  <w:style w:type="paragraph" w:customStyle="1" w:styleId="D06Footer">
    <w:name w:val="D06_Footer"/>
    <w:basedOn w:val="Stopka"/>
    <w:uiPriority w:val="7"/>
    <w:qFormat/>
    <w:rsid w:val="00365E7A"/>
    <w:pPr>
      <w:framePr w:wrap="around" w:vAnchor="page" w:hAnchor="margin" w:y="14796"/>
    </w:pPr>
    <w:rPr>
      <w:rFonts w:ascii="MB Corpo S Text Office Light" w:hAnsi="MB Corpo S Text Office Light" w:cs="MB Corpo S Text Office Light"/>
    </w:rPr>
  </w:style>
  <w:style w:type="paragraph" w:customStyle="1" w:styleId="D07Pagenumber">
    <w:name w:val="D07_Page number"/>
    <w:basedOn w:val="MLStat"/>
    <w:rsid w:val="00365E7A"/>
    <w:pPr>
      <w:framePr w:w="1554" w:h="289" w:wrap="around" w:vAnchor="page" w:hAnchor="page" w:x="9708" w:y="16075"/>
      <w:spacing w:after="0"/>
      <w:ind w:left="0" w:right="0" w:firstLine="0"/>
      <w:jc w:val="right"/>
    </w:pPr>
    <w:rPr>
      <w:rFonts w:ascii="MB Corpo S Text Office Light" w:hAnsi="MB Corpo S Text Office Light"/>
      <w:noProof/>
      <w:sz w:val="15"/>
      <w:szCs w:val="15"/>
    </w:rPr>
  </w:style>
  <w:style w:type="paragraph" w:customStyle="1" w:styleId="D02Legalentity">
    <w:name w:val="D02_Legal entity"/>
    <w:qFormat/>
    <w:rsid w:val="00365E7A"/>
    <w:pPr>
      <w:framePr w:wrap="around" w:hAnchor="text"/>
      <w:spacing w:after="0" w:line="260" w:lineRule="exact"/>
    </w:pPr>
    <w:rPr>
      <w:rFonts w:ascii="MB Corpo A Title Cond Office" w:eastAsiaTheme="minorEastAsia" w:hAnsi="MB Corpo A Title Cond Office" w:cs="MB Corpo S Text Office Light"/>
      <w:kern w:val="2"/>
      <w:sz w:val="24"/>
      <w:szCs w:val="24"/>
      <w:lang w:val="en-GB" w:eastAsia="de-DE"/>
      <w14:ligatures w14:val="standardContextual"/>
    </w:rPr>
  </w:style>
  <w:style w:type="character" w:customStyle="1" w:styleId="Nagwek1Znak">
    <w:name w:val="Nagłówek 1 Znak"/>
    <w:basedOn w:val="Domylnaczcionkaakapitu"/>
    <w:link w:val="Nagwek1"/>
    <w:uiPriority w:val="9"/>
    <w:rsid w:val="00CB3279"/>
    <w:rPr>
      <w:rFonts w:ascii="MB Corpo A Title Cond Office" w:eastAsiaTheme="minorEastAsia" w:hAnsi="MB Corpo A Title Cond Office"/>
      <w:kern w:val="2"/>
      <w:sz w:val="32"/>
      <w:szCs w:val="24"/>
      <w:lang w:eastAsia="de-DE"/>
      <w14:ligatures w14:val="standardContextual"/>
    </w:rPr>
  </w:style>
  <w:style w:type="paragraph" w:styleId="Nagwek">
    <w:name w:val="header"/>
    <w:basedOn w:val="Normalny"/>
    <w:link w:val="NagwekZnak"/>
    <w:uiPriority w:val="99"/>
    <w:unhideWhenUsed/>
    <w:rsid w:val="00CB3279"/>
    <w:pPr>
      <w:tabs>
        <w:tab w:val="center" w:pos="4536"/>
        <w:tab w:val="right" w:pos="9072"/>
      </w:tabs>
      <w:spacing w:line="170" w:lineRule="exact"/>
    </w:pPr>
    <w:rPr>
      <w:sz w:val="15"/>
    </w:rPr>
  </w:style>
  <w:style w:type="character" w:customStyle="1" w:styleId="NagwekZnak">
    <w:name w:val="Nagłówek Znak"/>
    <w:basedOn w:val="Domylnaczcionkaakapitu"/>
    <w:link w:val="Nagwek"/>
    <w:uiPriority w:val="99"/>
    <w:rsid w:val="00CB3279"/>
    <w:rPr>
      <w:rFonts w:eastAsiaTheme="minorEastAsia"/>
      <w:kern w:val="2"/>
      <w:sz w:val="15"/>
      <w:szCs w:val="24"/>
      <w:lang w:eastAsia="de-DE"/>
      <w14:ligatures w14:val="standardContextual"/>
    </w:rPr>
  </w:style>
  <w:style w:type="character" w:styleId="Tekstzastpczy">
    <w:name w:val="Placeholder Text"/>
    <w:basedOn w:val="Domylnaczcionkaakapitu"/>
    <w:uiPriority w:val="99"/>
    <w:semiHidden/>
    <w:rsid w:val="00E02592"/>
    <w:rPr>
      <w:color w:val="666666"/>
    </w:rPr>
  </w:style>
  <w:style w:type="paragraph" w:customStyle="1" w:styleId="B01Headline1kit">
    <w:name w:val="B01_Headline 1 (kit)"/>
    <w:qFormat/>
    <w:rsid w:val="00365E7A"/>
    <w:pPr>
      <w:spacing w:after="320" w:line="240" w:lineRule="auto"/>
      <w:contextualSpacing/>
    </w:pPr>
    <w:rPr>
      <w:rFonts w:ascii="MB Corpo A Title Cond Office" w:eastAsia="MB Corpo A Title Cond Office" w:hAnsi="MB Corpo A Title Cond Office" w:cs="MB Corpo A Title Cond Office"/>
      <w:kern w:val="2"/>
      <w:sz w:val="32"/>
      <w:szCs w:val="32"/>
      <w:lang w:val="en-GB" w:eastAsia="de-DE"/>
      <w14:ligatures w14:val="standardContextual"/>
    </w:rPr>
  </w:style>
  <w:style w:type="paragraph" w:customStyle="1" w:styleId="A04List">
    <w:name w:val="A04_List"/>
    <w:basedOn w:val="A03Copytext"/>
    <w:qFormat/>
    <w:rsid w:val="00365E7A"/>
    <w:pPr>
      <w:numPr>
        <w:numId w:val="14"/>
      </w:numPr>
      <w:spacing w:after="280"/>
      <w:ind w:left="516" w:hanging="301"/>
      <w:contextualSpacing/>
    </w:pPr>
    <w:rPr>
      <w:rFonts w:ascii="MB Corpo S Text Office" w:hAnsi="MB Corpo S Text Office"/>
    </w:rPr>
  </w:style>
  <w:style w:type="paragraph" w:customStyle="1" w:styleId="A06Quote">
    <w:name w:val="A06_Quote"/>
    <w:basedOn w:val="A03Copytext"/>
    <w:qFormat/>
    <w:rsid w:val="00365E7A"/>
    <w:pPr>
      <w:spacing w:before="280"/>
      <w:contextualSpacing/>
      <w:jc w:val="center"/>
    </w:pPr>
    <w:rPr>
      <w:rFonts w:ascii="MB Corpo S Text Office" w:hAnsi="MB Corpo S Text Office"/>
    </w:rPr>
  </w:style>
  <w:style w:type="paragraph" w:customStyle="1" w:styleId="A07Quoter">
    <w:name w:val="A07_Quoter"/>
    <w:qFormat/>
    <w:rsid w:val="00365E7A"/>
    <w:pPr>
      <w:spacing w:before="190" w:after="280" w:line="220" w:lineRule="exact"/>
      <w:contextualSpacing/>
      <w:jc w:val="center"/>
    </w:pPr>
    <w:rPr>
      <w:rFonts w:ascii="MB Corpo S Text Office Light" w:eastAsiaTheme="minorEastAsia" w:hAnsi="MB Corpo S Text Office Light"/>
      <w:kern w:val="2"/>
      <w:sz w:val="19"/>
      <w:szCs w:val="21"/>
      <w:lang w:val="en-GB" w:eastAsia="de-DE"/>
      <w14:ligatures w14:val="standardContextual"/>
    </w:rPr>
  </w:style>
  <w:style w:type="paragraph" w:customStyle="1" w:styleId="C01Tabletitle">
    <w:name w:val="C01_Table title"/>
    <w:qFormat/>
    <w:rsid w:val="00365E7A"/>
    <w:pPr>
      <w:spacing w:after="280" w:line="280" w:lineRule="exact"/>
    </w:pPr>
    <w:rPr>
      <w:rFonts w:ascii="MB Corpo S Text Office" w:eastAsiaTheme="minorEastAsia" w:hAnsi="MB Corpo S Text Office"/>
      <w:kern w:val="2"/>
      <w:sz w:val="21"/>
      <w:szCs w:val="21"/>
      <w:lang w:val="en-GB" w:eastAsia="de-DE"/>
      <w14:ligatures w14:val="standardContextual"/>
    </w:rPr>
  </w:style>
  <w:style w:type="character" w:customStyle="1" w:styleId="Nagwek2Znak">
    <w:name w:val="Nagłówek 2 Znak"/>
    <w:basedOn w:val="Domylnaczcionkaakapitu"/>
    <w:link w:val="Nagwek2"/>
    <w:uiPriority w:val="9"/>
    <w:rsid w:val="00CB3279"/>
    <w:rPr>
      <w:rFonts w:ascii="MB Corpo S Text Office Light" w:eastAsiaTheme="majorEastAsia" w:hAnsi="MB Corpo S Text Office Light" w:cstheme="majorBidi"/>
      <w:kern w:val="2"/>
      <w:sz w:val="21"/>
      <w:szCs w:val="26"/>
      <w:lang w:eastAsia="de-DE"/>
      <w14:ligatures w14:val="standardContextual"/>
    </w:rPr>
  </w:style>
  <w:style w:type="character" w:styleId="Hipercze">
    <w:name w:val="Hyperlink"/>
    <w:basedOn w:val="Domylnaczcionkaakapitu"/>
    <w:uiPriority w:val="99"/>
    <w:unhideWhenUsed/>
    <w:rsid w:val="00671643"/>
    <w:rPr>
      <w:color w:val="0078D6" w:themeColor="accent6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E4E62"/>
    <w:rPr>
      <w:color w:val="605E5C"/>
      <w:shd w:val="clear" w:color="auto" w:fill="E1DFDD"/>
    </w:rPr>
  </w:style>
  <w:style w:type="paragraph" w:customStyle="1" w:styleId="D05Boilerplate">
    <w:name w:val="D05_Boilerplate"/>
    <w:basedOn w:val="A03Copytext"/>
    <w:qFormat/>
    <w:rsid w:val="00365E7A"/>
    <w:pPr>
      <w:spacing w:line="170" w:lineRule="exact"/>
    </w:pPr>
    <w:rPr>
      <w:sz w:val="15"/>
    </w:rPr>
  </w:style>
  <w:style w:type="character" w:styleId="Pogrubienie">
    <w:name w:val="Strong"/>
    <w:basedOn w:val="Domylnaczcionkaakapitu"/>
    <w:uiPriority w:val="22"/>
    <w:rsid w:val="0061567D"/>
    <w:rPr>
      <w:rFonts w:ascii="MB Corpo S Text Office" w:hAnsi="MB Corpo S Text Office"/>
      <w:b w:val="0"/>
      <w:bCs/>
      <w:i w:val="0"/>
    </w:rPr>
  </w:style>
  <w:style w:type="paragraph" w:customStyle="1" w:styleId="A02Headline2">
    <w:name w:val="A02_Headline 2"/>
    <w:basedOn w:val="Nagwek2"/>
    <w:qFormat/>
    <w:rsid w:val="00365E7A"/>
    <w:pPr>
      <w:spacing w:after="280" w:line="280" w:lineRule="exact"/>
    </w:pPr>
    <w:rPr>
      <w:rFonts w:ascii="MB Corpo S Text Office" w:hAnsi="MB Corpo S Text Office"/>
    </w:rPr>
  </w:style>
  <w:style w:type="paragraph" w:styleId="Akapitzlist">
    <w:name w:val="List Paragraph"/>
    <w:basedOn w:val="Normalny"/>
    <w:uiPriority w:val="34"/>
    <w:qFormat/>
    <w:rsid w:val="005612D3"/>
    <w:pPr>
      <w:ind w:left="516" w:hanging="301"/>
      <w:contextualSpacing/>
    </w:pPr>
    <w:rPr>
      <w:rFonts w:ascii="MB Corpo S Text Office Light" w:eastAsiaTheme="minorHAnsi" w:hAnsi="MB Corpo S Text Office Light"/>
      <w:kern w:val="0"/>
      <w:szCs w:val="22"/>
      <w:lang w:eastAsia="en-US"/>
      <w14:ligatures w14:val="none"/>
    </w:rPr>
  </w:style>
  <w:style w:type="paragraph" w:styleId="Bezodstpw">
    <w:name w:val="No Spacing"/>
    <w:uiPriority w:val="1"/>
    <w:rsid w:val="00CB67CF"/>
    <w:pPr>
      <w:spacing w:after="0" w:line="240" w:lineRule="auto"/>
    </w:pPr>
    <w:rPr>
      <w:rFonts w:eastAsiaTheme="minorEastAsia"/>
      <w:kern w:val="2"/>
      <w:sz w:val="15"/>
      <w:szCs w:val="24"/>
      <w:lang w:eastAsia="de-DE"/>
      <w14:ligatures w14:val="standardContextual"/>
    </w:rPr>
  </w:style>
  <w:style w:type="paragraph" w:customStyle="1" w:styleId="A08Caption">
    <w:name w:val="A08_Caption"/>
    <w:qFormat/>
    <w:rsid w:val="003161CC"/>
    <w:pPr>
      <w:spacing w:before="240" w:after="0" w:line="170" w:lineRule="exact"/>
    </w:pPr>
    <w:rPr>
      <w:rFonts w:eastAsiaTheme="minorEastAsia"/>
      <w:kern w:val="2"/>
      <w:sz w:val="15"/>
      <w:szCs w:val="15"/>
      <w:lang w:val="en-GB" w:eastAsia="de-DE"/>
      <w14:ligatures w14:val="standardContextual"/>
    </w:rPr>
  </w:style>
  <w:style w:type="paragraph" w:styleId="Tekstprzypisudolnego">
    <w:name w:val="footnote text"/>
    <w:link w:val="TekstprzypisudolnegoZnak"/>
    <w:uiPriority w:val="99"/>
    <w:semiHidden/>
    <w:unhideWhenUsed/>
    <w:rsid w:val="00D15379"/>
    <w:pPr>
      <w:spacing w:after="0" w:line="170" w:lineRule="exact"/>
      <w:contextualSpacing/>
    </w:pPr>
    <w:rPr>
      <w:rFonts w:eastAsiaTheme="minorEastAsia"/>
      <w:kern w:val="2"/>
      <w:sz w:val="15"/>
      <w:szCs w:val="20"/>
      <w:lang w:eastAsia="de-DE"/>
      <w14:ligatures w14:val="standardContextua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5379"/>
    <w:rPr>
      <w:rFonts w:eastAsiaTheme="minorEastAsia"/>
      <w:kern w:val="2"/>
      <w:sz w:val="15"/>
      <w:szCs w:val="20"/>
      <w:lang w:eastAsia="de-DE"/>
      <w14:ligatures w14:val="standardContextua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55E21"/>
    <w:rPr>
      <w:vertAlign w:val="superscript"/>
    </w:rPr>
  </w:style>
  <w:style w:type="paragraph" w:customStyle="1" w:styleId="C05Annotation">
    <w:name w:val="C05_Annotation"/>
    <w:qFormat/>
    <w:rsid w:val="00365E7A"/>
    <w:pPr>
      <w:spacing w:before="240" w:after="280" w:line="170" w:lineRule="exact"/>
      <w:contextualSpacing/>
    </w:pPr>
    <w:rPr>
      <w:rFonts w:eastAsiaTheme="minorEastAsia"/>
      <w:kern w:val="2"/>
      <w:sz w:val="15"/>
      <w:szCs w:val="15"/>
      <w:lang w:val="en-GB" w:eastAsia="de-DE"/>
      <w14:ligatures w14:val="standardContextual"/>
    </w:rPr>
  </w:style>
  <w:style w:type="table" w:customStyle="1" w:styleId="Mercedes-Benz">
    <w:name w:val="Mercedes-Benz"/>
    <w:basedOn w:val="Standardowy"/>
    <w:uiPriority w:val="99"/>
    <w:rsid w:val="00E070B7"/>
    <w:pPr>
      <w:spacing w:after="0" w:line="240" w:lineRule="auto"/>
    </w:pPr>
    <w:rPr>
      <w:rFonts w:ascii="MB Corpo S Text Office Light" w:hAnsi="MB Corpo S Text Office Light"/>
      <w:sz w:val="15"/>
    </w:rPr>
    <w:tblPr>
      <w:tblBorders>
        <w:top w:val="single" w:sz="2" w:space="0" w:color="auto"/>
        <w:bottom w:val="single" w:sz="2" w:space="0" w:color="auto"/>
        <w:insideH w:val="single" w:sz="2" w:space="0" w:color="auto"/>
      </w:tblBorders>
      <w:tblCellMar>
        <w:top w:w="45" w:type="dxa"/>
        <w:left w:w="0" w:type="dxa"/>
        <w:bottom w:w="45" w:type="dxa"/>
        <w:right w:w="0" w:type="dxa"/>
      </w:tblCellMar>
    </w:tblPr>
    <w:tcPr>
      <w:vAlign w:val="center"/>
    </w:tcPr>
  </w:style>
  <w:style w:type="paragraph" w:customStyle="1" w:styleId="C02Tabletext">
    <w:name w:val="C02_Table text"/>
    <w:qFormat/>
    <w:rsid w:val="00365E7A"/>
    <w:pPr>
      <w:spacing w:after="0" w:line="240" w:lineRule="auto"/>
    </w:pPr>
    <w:rPr>
      <w:rFonts w:eastAsiaTheme="minorEastAsia"/>
      <w:kern w:val="2"/>
      <w:sz w:val="15"/>
      <w:szCs w:val="24"/>
      <w:lang w:val="en-GB" w:eastAsia="de-DE"/>
      <w14:ligatures w14:val="standardContextual"/>
    </w:rPr>
  </w:style>
  <w:style w:type="paragraph" w:customStyle="1" w:styleId="C03Tabletextbold">
    <w:name w:val="C03_Table text bold"/>
    <w:basedOn w:val="C02Tabletext"/>
    <w:qFormat/>
    <w:rsid w:val="00365E7A"/>
    <w:rPr>
      <w:rFonts w:ascii="MB Corpo S Text Office" w:hAnsi="MB Corpo S Text Office"/>
    </w:rPr>
  </w:style>
  <w:style w:type="paragraph" w:customStyle="1" w:styleId="C04Tablelist">
    <w:name w:val="C04_Table list"/>
    <w:basedOn w:val="C02Tabletext"/>
    <w:qFormat/>
    <w:rsid w:val="00365E7A"/>
    <w:pPr>
      <w:numPr>
        <w:numId w:val="16"/>
      </w:numPr>
    </w:pPr>
    <w:rPr>
      <w:rFonts w:eastAsia="Times New Roman" w:cs="Calibri"/>
      <w:szCs w:val="15"/>
    </w:rPr>
  </w:style>
  <w:style w:type="paragraph" w:styleId="Nagwekspisutreci">
    <w:name w:val="TOC Heading"/>
    <w:basedOn w:val="B03Contentskit"/>
    <w:uiPriority w:val="39"/>
    <w:unhideWhenUsed/>
    <w:qFormat/>
    <w:rsid w:val="00EE4F68"/>
    <w:pPr>
      <w:keepNext/>
      <w:keepLines/>
    </w:pPr>
    <w:rPr>
      <w:rFonts w:asciiTheme="majorHAnsi" w:eastAsiaTheme="majorEastAsia" w:hAnsiTheme="majorHAnsi" w:cstheme="majorBidi"/>
    </w:rPr>
  </w:style>
  <w:style w:type="paragraph" w:styleId="Spistreci2">
    <w:name w:val="toc 2"/>
    <w:next w:val="Nagwek2"/>
    <w:autoRedefine/>
    <w:uiPriority w:val="39"/>
    <w:unhideWhenUsed/>
    <w:rsid w:val="00E51DD5"/>
    <w:pPr>
      <w:tabs>
        <w:tab w:val="right" w:leader="dot" w:pos="9883"/>
      </w:tabs>
      <w:spacing w:after="100" w:line="280" w:lineRule="exact"/>
      <w:ind w:left="215"/>
    </w:pPr>
    <w:rPr>
      <w:rFonts w:eastAsiaTheme="minorEastAsia" w:cs="Times New Roman"/>
      <w:sz w:val="21"/>
    </w:rPr>
  </w:style>
  <w:style w:type="paragraph" w:styleId="Spistreci1">
    <w:name w:val="toc 1"/>
    <w:next w:val="Nagwek1"/>
    <w:autoRedefine/>
    <w:uiPriority w:val="39"/>
    <w:unhideWhenUsed/>
    <w:rsid w:val="00E20879"/>
    <w:pPr>
      <w:tabs>
        <w:tab w:val="right" w:leader="dot" w:pos="9883"/>
      </w:tabs>
      <w:spacing w:before="140" w:after="140" w:line="240" w:lineRule="auto"/>
    </w:pPr>
    <w:rPr>
      <w:rFonts w:ascii="MB Corpo A Title Cond Office" w:eastAsiaTheme="minorEastAsia" w:hAnsi="MB Corpo A Title Cond Office" w:cs="Times New Roman"/>
      <w:sz w:val="28"/>
    </w:rPr>
  </w:style>
  <w:style w:type="paragraph" w:styleId="Spistreci3">
    <w:name w:val="toc 3"/>
    <w:basedOn w:val="Normalny"/>
    <w:next w:val="Normalny"/>
    <w:autoRedefine/>
    <w:uiPriority w:val="39"/>
    <w:unhideWhenUsed/>
    <w:rsid w:val="00D94976"/>
    <w:pPr>
      <w:spacing w:after="100"/>
      <w:ind w:left="442"/>
    </w:pPr>
    <w:rPr>
      <w:rFonts w:cs="Times New Roman"/>
      <w:kern w:val="0"/>
      <w:sz w:val="22"/>
      <w:szCs w:val="22"/>
      <w:lang w:val="en-US" w:eastAsia="en-US"/>
      <w14:ligatures w14:val="none"/>
    </w:rPr>
  </w:style>
  <w:style w:type="paragraph" w:customStyle="1" w:styleId="B02Headline2kit">
    <w:name w:val="B02_Headline 2 (kit)"/>
    <w:qFormat/>
    <w:rsid w:val="00365E7A"/>
    <w:pPr>
      <w:spacing w:after="0" w:line="280" w:lineRule="exact"/>
    </w:pPr>
    <w:rPr>
      <w:rFonts w:ascii="MB Corpo S Text Office" w:eastAsiaTheme="minorEastAsia" w:hAnsi="MB Corpo S Text Office"/>
      <w:kern w:val="2"/>
      <w:sz w:val="21"/>
      <w:szCs w:val="21"/>
      <w:lang w:val="en-GB" w:eastAsia="de-DE"/>
      <w14:ligatures w14:val="standardContextual"/>
    </w:rPr>
  </w:style>
  <w:style w:type="paragraph" w:customStyle="1" w:styleId="B03Contentskit">
    <w:name w:val="B03_Contents (kit)"/>
    <w:qFormat/>
    <w:rsid w:val="00365E7A"/>
    <w:pPr>
      <w:spacing w:before="480" w:after="320" w:line="240" w:lineRule="auto"/>
    </w:pPr>
    <w:rPr>
      <w:rFonts w:ascii="MB Corpo A Title Cond Office" w:eastAsia="MB Corpo A Title Cond Office" w:hAnsi="MB Corpo A Title Cond Office" w:cs="MB Corpo A Title Cond Office"/>
      <w:kern w:val="2"/>
      <w:sz w:val="32"/>
      <w:szCs w:val="32"/>
      <w:lang w:val="en-GB" w:eastAsia="de-DE"/>
      <w14:ligatures w14:val="standardContextual"/>
    </w:rPr>
  </w:style>
  <w:style w:type="paragraph" w:styleId="Nagwekwykazurde">
    <w:name w:val="toa heading"/>
    <w:basedOn w:val="Normalny"/>
    <w:next w:val="Normalny"/>
    <w:uiPriority w:val="99"/>
    <w:semiHidden/>
    <w:unhideWhenUsed/>
    <w:rsid w:val="009B33E2"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paragraph" w:customStyle="1" w:styleId="A01Headline1">
    <w:name w:val="A01_Headline 1"/>
    <w:basedOn w:val="Nagwek1"/>
    <w:qFormat/>
    <w:rsid w:val="000F7AE0"/>
    <w:pPr>
      <w:spacing w:after="320" w:line="240" w:lineRule="auto"/>
      <w:contextualSpacing/>
    </w:pPr>
    <w:rPr>
      <w:rFonts w:eastAsia="MB Corpo A Title Cond Office" w:cs="MB Corpo A Title Cond Office"/>
      <w:szCs w:val="32"/>
    </w:rPr>
  </w:style>
  <w:style w:type="paragraph" w:customStyle="1" w:styleId="A05Subheadline">
    <w:name w:val="A05_Subheadline"/>
    <w:next w:val="A03Copytext"/>
    <w:qFormat/>
    <w:rsid w:val="00365E7A"/>
    <w:pPr>
      <w:spacing w:after="0" w:line="280" w:lineRule="exact"/>
    </w:pPr>
    <w:rPr>
      <w:rFonts w:ascii="MB Corpo S Text Office" w:eastAsiaTheme="minorEastAsia" w:hAnsi="MB Corpo S Text Office"/>
      <w:kern w:val="2"/>
      <w:sz w:val="21"/>
      <w:szCs w:val="21"/>
      <w:lang w:val="en-GB" w:eastAsia="de-DE"/>
      <w14:ligatures w14:val="standardContextual"/>
    </w:rPr>
  </w:style>
  <w:style w:type="paragraph" w:customStyle="1" w:styleId="D01Blockingperiod">
    <w:name w:val="D01_Blocking period"/>
    <w:qFormat/>
    <w:rsid w:val="00365E7A"/>
    <w:pPr>
      <w:framePr w:w="3345" w:h="652" w:hRule="exact" w:wrap="notBeside" w:vAnchor="page" w:hAnchor="page" w:x="1356" w:y="2604" w:anchorLock="1"/>
      <w:pBdr>
        <w:top w:val="single" w:sz="4" w:space="1" w:color="D92121"/>
        <w:left w:val="single" w:sz="4" w:space="3" w:color="D92121"/>
        <w:bottom w:val="single" w:sz="4" w:space="1" w:color="D92121"/>
        <w:right w:val="single" w:sz="4" w:space="3" w:color="D92121"/>
      </w:pBdr>
      <w:spacing w:after="0" w:line="280" w:lineRule="exact"/>
    </w:pPr>
    <w:rPr>
      <w:rFonts w:ascii="MB Corpo S Text Office" w:eastAsiaTheme="minorEastAsia" w:hAnsi="MB Corpo S Text Office"/>
      <w:b/>
      <w:color w:val="D92121"/>
      <w:kern w:val="2"/>
      <w:sz w:val="21"/>
      <w:szCs w:val="15"/>
      <w:lang w:val="en-GB" w:eastAsia="de-DE"/>
      <w14:ligatures w14:val="standardContextual"/>
    </w:rPr>
  </w:style>
  <w:style w:type="paragraph" w:styleId="Wcicienormalne">
    <w:name w:val="Normal Indent"/>
    <w:basedOn w:val="Normalny"/>
    <w:uiPriority w:val="99"/>
    <w:semiHidden/>
    <w:unhideWhenUsed/>
    <w:rsid w:val="004C3021"/>
    <w:pPr>
      <w:ind w:left="215"/>
    </w:pPr>
  </w:style>
  <w:style w:type="paragraph" w:customStyle="1" w:styleId="Labelling">
    <w:name w:val="Labelling"/>
    <w:basedOn w:val="A03Copytext"/>
    <w:link w:val="LabellingZchn"/>
    <w:qFormat/>
    <w:rsid w:val="00DD204B"/>
    <w:pPr>
      <w:shd w:val="clear" w:color="auto" w:fill="E6E6E6" w:themeFill="accent2"/>
    </w:pPr>
  </w:style>
  <w:style w:type="character" w:customStyle="1" w:styleId="A03CopytextZchn">
    <w:name w:val="A03_Copy text Zchn"/>
    <w:basedOn w:val="Domylnaczcionkaakapitu"/>
    <w:link w:val="A03Copytext"/>
    <w:rsid w:val="00DD204B"/>
    <w:rPr>
      <w:rFonts w:ascii="MB Corpo S Text Office Light" w:eastAsiaTheme="minorEastAsia" w:hAnsi="MB Corpo S Text Office Light"/>
      <w:kern w:val="2"/>
      <w:sz w:val="21"/>
      <w:szCs w:val="21"/>
      <w:lang w:val="en-GB" w:eastAsia="de-DE"/>
      <w14:ligatures w14:val="standardContextual"/>
    </w:rPr>
  </w:style>
  <w:style w:type="character" w:customStyle="1" w:styleId="LabellingZchn">
    <w:name w:val="Labelling Zchn"/>
    <w:basedOn w:val="A03CopytextZchn"/>
    <w:link w:val="Labelling"/>
    <w:rsid w:val="00DD204B"/>
    <w:rPr>
      <w:rFonts w:ascii="MB Corpo S Text Office Light" w:eastAsiaTheme="minorEastAsia" w:hAnsi="MB Corpo S Text Office Light"/>
      <w:kern w:val="2"/>
      <w:sz w:val="21"/>
      <w:szCs w:val="21"/>
      <w:shd w:val="clear" w:color="auto" w:fill="E6E6E6" w:themeFill="accent2"/>
      <w:lang w:val="en-GB" w:eastAsia="de-DE"/>
      <w14:ligatures w14:val="standardContextua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6561B"/>
    <w:rPr>
      <w:sz w:val="20"/>
      <w:szCs w:val="20"/>
      <w:lang w:val="de-DE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6561B"/>
    <w:rPr>
      <w:rFonts w:eastAsiaTheme="minorEastAsia"/>
      <w:kern w:val="2"/>
      <w:sz w:val="20"/>
      <w:szCs w:val="20"/>
      <w:lang w:eastAsia="de-DE"/>
      <w14:ligatures w14:val="standardContextua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6561B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54CF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54CF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54CFB"/>
    <w:rPr>
      <w:rFonts w:eastAsiaTheme="minorEastAsia"/>
      <w:kern w:val="2"/>
      <w:sz w:val="20"/>
      <w:szCs w:val="20"/>
      <w:lang w:val="en-GB" w:eastAsia="de-DE"/>
      <w14:ligatures w14:val="standardContextu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54CF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54CFB"/>
    <w:rPr>
      <w:rFonts w:eastAsiaTheme="minorEastAsia"/>
      <w:b/>
      <w:bCs/>
      <w:kern w:val="2"/>
      <w:sz w:val="20"/>
      <w:szCs w:val="20"/>
      <w:lang w:val="en-GB" w:eastAsia="de-DE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201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yperlink" Target="https://community.mercedes-benz.com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media.mercedes-benz.com/en/140-jahre-innovation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https://media.mercedes-benz.pl/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blazej.bulinski@mercedes-benz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sobo\OneDrive\Desktop\20260817_C\20260817_Klasa_C_MBUX.dotx" TargetMode="External"/></Relationships>
</file>

<file path=word/theme/theme1.xml><?xml version="1.0" encoding="utf-8"?>
<a:theme xmlns:a="http://schemas.openxmlformats.org/drawingml/2006/main" name="Mercedes-Benz_2024">
  <a:themeElements>
    <a:clrScheme name="Mercedes-Benz">
      <a:dk1>
        <a:srgbClr val="FFFFFF"/>
      </a:dk1>
      <a:lt1>
        <a:srgbClr val="000000"/>
      </a:lt1>
      <a:dk2>
        <a:srgbClr val="EAEAEA"/>
      </a:dk2>
      <a:lt2>
        <a:srgbClr val="B6BBC1"/>
      </a:lt2>
      <a:accent1>
        <a:srgbClr val="9E9E9E"/>
      </a:accent1>
      <a:accent2>
        <a:srgbClr val="E6E6E6"/>
      </a:accent2>
      <a:accent3>
        <a:srgbClr val="C8C8C8"/>
      </a:accent3>
      <a:accent4>
        <a:srgbClr val="707070"/>
      </a:accent4>
      <a:accent5>
        <a:srgbClr val="444444"/>
      </a:accent5>
      <a:accent6>
        <a:srgbClr val="0078D6"/>
      </a:accent6>
      <a:hlink>
        <a:srgbClr val="0078D6"/>
      </a:hlink>
      <a:folHlink>
        <a:srgbClr val="0078D6"/>
      </a:folHlink>
    </a:clrScheme>
    <a:fontScheme name="Mercedes-Benz Corpo">
      <a:majorFont>
        <a:latin typeface="MB Corpo A Title Cond Office"/>
        <a:ea typeface=""/>
        <a:cs typeface=""/>
      </a:majorFont>
      <a:minorFont>
        <a:latin typeface="MB Corpo S Text Office Light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lIns="90000" rtlCol="0" anchor="ctr">
        <a:noAutofit/>
      </a:bodyPr>
      <a:lstStyle>
        <a:defPPr algn="l">
          <a:defRPr sz="1600" dirty="0" err="1" smtClean="0">
            <a:solidFill>
              <a:srgbClr val="FFFFFF"/>
            </a:solidFill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tx1"/>
          </a:solidFill>
          <a:tailEnd type="none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lIns="0" tIns="0" rIns="0" bIns="0" rtlCol="0">
        <a:noAutofit/>
      </a:bodyPr>
      <a:lstStyle>
        <a:defPPr algn="l">
          <a:defRPr sz="1600" dirty="0" smtClean="0">
            <a:solidFill>
              <a:schemeClr val="bg1"/>
            </a:solidFill>
          </a:defRPr>
        </a:defPPr>
      </a:lstStyle>
    </a:txDef>
  </a:objectDefaults>
  <a:extraClrSchemeLst/>
  <a:custClrLst>
    <a:custClr name="Light Grey 100%">
      <a:srgbClr val="E6E6E6"/>
    </a:custClr>
    <a:custClr name="Light Grey +20 K">
      <a:srgbClr val="C8C8C8"/>
    </a:custClr>
    <a:custClr name="Light Grey +40 K">
      <a:srgbClr val="9E9E9E"/>
    </a:custClr>
    <a:custClr name="Light Grey +60 K">
      <a:srgbClr val="707070"/>
    </a:custClr>
    <a:custClr name="Light Grey +80 K">
      <a:srgbClr val="444444"/>
    </a:custClr>
    <a:custClr name="Custom Color 6">
      <a:srgbClr val="FFFFFF"/>
    </a:custClr>
    <a:custClr name="Custom Color 7">
      <a:srgbClr val="FFFFFF"/>
    </a:custClr>
    <a:custClr name="Custom Color 8">
      <a:srgbClr val="FFFFFF"/>
    </a:custClr>
    <a:custClr name="Custom Color 9">
      <a:srgbClr val="FFFFFF"/>
    </a:custClr>
    <a:custClr name="Custom Color 10">
      <a:srgbClr val="FFFFFF"/>
    </a:custClr>
    <a:custClr name="Green 100">
      <a:srgbClr val="198025"/>
    </a:custClr>
    <a:custClr name="Red 100">
      <a:srgbClr val="D92121"/>
    </a:custClr>
    <a:custClr name="Red 200">
      <a:srgbClr val="BC1C1D"/>
    </a:custClr>
    <a:custClr name="Red 300">
      <a:srgbClr val="991717"/>
    </a:custClr>
    <a:custClr name="Yellow 100">
      <a:srgbClr val="E8BD00"/>
    </a:custClr>
    <a:custClr name="Custom Color 16">
      <a:srgbClr val="FFFFFF"/>
    </a:custClr>
    <a:custClr name="Custom Color 17">
      <a:srgbClr val="FFFFFF"/>
    </a:custClr>
    <a:custClr name="Custom Color 18">
      <a:srgbClr val="FFFFFF"/>
    </a:custClr>
    <a:custClr name="Custom Color 19">
      <a:srgbClr val="FFFFFF"/>
    </a:custClr>
    <a:custClr name="Custom Color 20">
      <a:srgbClr val="FFFFFF"/>
    </a:custClr>
  </a:custClrLst>
  <a:extLst>
    <a:ext uri="{05A4C25C-085E-4340-85A3-A5531E510DB2}">
      <thm15:themeFamily xmlns:thm15="http://schemas.microsoft.com/office/thememl/2012/main" name="Mercedes-Benz_2024" id="{5E850B60-521C-4556-AB20-37AC396B5FBB}" vid="{21A09ED9-DC5D-4F19-93E2-4F6A8785D95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B3841604F235041B3B49F90D0843FA6" ma:contentTypeVersion="15" ma:contentTypeDescription="Ein neues Dokument erstellen." ma:contentTypeScope="" ma:versionID="9f39bea071204ad2f9800b6a4b94e82a">
  <xsd:schema xmlns:xsd="http://www.w3.org/2001/XMLSchema" xmlns:xs="http://www.w3.org/2001/XMLSchema" xmlns:p="http://schemas.microsoft.com/office/2006/metadata/properties" xmlns:ns2="af194427-d223-4842-b375-7b7255bedb4a" xmlns:ns3="bb1e3cb5-b4f2-4623-8ab5-d9d835774f4e" targetNamespace="http://schemas.microsoft.com/office/2006/metadata/properties" ma:root="true" ma:fieldsID="d8e7742282d23c5193f31098362c43a1" ns2:_="" ns3:_="">
    <xsd:import namespace="af194427-d223-4842-b375-7b7255bedb4a"/>
    <xsd:import namespace="bb1e3cb5-b4f2-4623-8ab5-d9d835774f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194427-d223-4842-b375-7b7255bedb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97050f6e-97f2-48e7-ad72-ec3f75f900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1e3cb5-b4f2-4623-8ab5-d9d835774f4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39a1aa03-6df5-44dc-acae-c17bf0bfb4de}" ma:internalName="TaxCatchAll" ma:showField="CatchAllData" ma:web="bb1e3cb5-b4f2-4623-8ab5-d9d835774f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f194427-d223-4842-b375-7b7255bedb4a">
      <Terms xmlns="http://schemas.microsoft.com/office/infopath/2007/PartnerControls"/>
    </lcf76f155ced4ddcb4097134ff3c332f>
    <TaxCatchAll xmlns="bb1e3cb5-b4f2-4623-8ab5-d9d835774f4e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A16CC5-5FCF-41BA-B019-8AE0B9283C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194427-d223-4842-b375-7b7255bedb4a"/>
    <ds:schemaRef ds:uri="bb1e3cb5-b4f2-4623-8ab5-d9d835774f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231D177-D360-4D9A-B28A-FB229BAAE676}">
  <ds:schemaRefs>
    <ds:schemaRef ds:uri="http://schemas.microsoft.com/office/2006/metadata/properties"/>
    <ds:schemaRef ds:uri="http://schemas.microsoft.com/office/infopath/2007/PartnerControls"/>
    <ds:schemaRef ds:uri="af194427-d223-4842-b375-7b7255bedb4a"/>
    <ds:schemaRef ds:uri="bb1e3cb5-b4f2-4623-8ab5-d9d835774f4e"/>
  </ds:schemaRefs>
</ds:datastoreItem>
</file>

<file path=customXml/itemProps3.xml><?xml version="1.0" encoding="utf-8"?>
<ds:datastoreItem xmlns:ds="http://schemas.openxmlformats.org/officeDocument/2006/customXml" ds:itemID="{A9B8577B-B0FE-49B1-9374-709BC79CB5A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C017A35-644F-44AA-B9CD-6B05146145B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20260817_Klasa_C_MBUX.dotx</Template>
  <TotalTime>0</TotalTime>
  <Pages>3</Pages>
  <Words>1445</Words>
  <Characters>9354</Characters>
  <Application>Microsoft Office Word</Application>
  <DocSecurity>0</DocSecurity>
  <Lines>141</Lines>
  <Paragraphs>36</Paragraphs>
  <ScaleCrop>false</ScaleCrop>
  <HeadingPairs>
    <vt:vector size="8" baseType="variant">
      <vt:variant>
        <vt:lpstr>Tytuł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9" baseType="lpstr">
      <vt:lpstr/>
      <vt:lpstr/>
      <vt:lpstr/>
      <vt:lpstr>Ü1 Headline 1 MB Corpo A Title Cond Office Regular 16 pt/16 pt</vt:lpstr>
      <vt:lpstr>    Subheadline MB Corpo S Text Office 10,5 pt sanctus est invidunt ut labore et dol</vt:lpstr>
      <vt:lpstr>Ü2 Headline 1 MB Corpo A Title Cond Office Regular 16 pt/16 pt</vt:lpstr>
      <vt:lpstr>    Subheadline MB Corpo S Text Office 10,5 pt sanctus est invidunt ut labore et dol</vt:lpstr>
      <vt:lpstr>Ü3 Headline 1 MB Corpo A Title Cond Office Regular 16 pt/16 pt</vt:lpstr>
      <vt:lpstr>    Subheadline MB Corpo S Text Office 10,5 pt sanctus est invidunt ut labore et dol</vt:lpstr>
    </vt:vector>
  </TitlesOfParts>
  <Company/>
  <LinksUpToDate>false</LinksUpToDate>
  <CharactersWithSpaces>10763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Sobolewski</dc:creator>
  <cp:keywords/>
  <dc:description/>
  <cp:lastModifiedBy>Bulinski, Blazej (127-Extern-Blazej)</cp:lastModifiedBy>
  <cp:revision>36</cp:revision>
  <dcterms:created xsi:type="dcterms:W3CDTF">2026-08-17T05:29:00Z</dcterms:created>
  <dcterms:modified xsi:type="dcterms:W3CDTF">2026-08-17T17:36:00Z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0x0101005B3841604F235041B3B49F90D0843FA6</vt:lpwstr>
  </property>
  <property fmtid="{D5CDD505-2E9C-101B-9397-08002B2CF9AE}" pid="3" name="MSIP_Label_924dbb1d-991d-4bbd-aad5-33bac1d8ffaf_Enabled">
    <vt:lpwstr>true</vt:lpwstr>
  </property>
  <property fmtid="{D5CDD505-2E9C-101B-9397-08002B2CF9AE}" pid="4" name="MSIP_Label_924dbb1d-991d-4bbd-aad5-33bac1d8ffaf_SetDate">
    <vt:lpwstr>2025-01-30T11:51:00Z</vt:lpwstr>
  </property>
  <property fmtid="{D5CDD505-2E9C-101B-9397-08002B2CF9AE}" pid="5" name="MSIP_Label_924dbb1d-991d-4bbd-aad5-33bac1d8ffaf_Method">
    <vt:lpwstr>Standard</vt:lpwstr>
  </property>
  <property fmtid="{D5CDD505-2E9C-101B-9397-08002B2CF9AE}" pid="6" name="MSIP_Label_924dbb1d-991d-4bbd-aad5-33bac1d8ffaf_Name">
    <vt:lpwstr>924dbb1d-991d-4bbd-aad5-33bac1d8ffaf</vt:lpwstr>
  </property>
  <property fmtid="{D5CDD505-2E9C-101B-9397-08002B2CF9AE}" pid="7" name="MSIP_Label_924dbb1d-991d-4bbd-aad5-33bac1d8ffaf_SiteId">
    <vt:lpwstr>9652d7c2-1ccf-4940-8151-4a92bd474ed0</vt:lpwstr>
  </property>
  <property fmtid="{D5CDD505-2E9C-101B-9397-08002B2CF9AE}" pid="8" name="MSIP_Label_924dbb1d-991d-4bbd-aad5-33bac1d8ffaf_ActionId">
    <vt:lpwstr>b66b39c0-96f5-4422-abf1-cdb3e63566a7</vt:lpwstr>
  </property>
  <property fmtid="{D5CDD505-2E9C-101B-9397-08002B2CF9AE}" pid="9" name="MSIP_Label_924dbb1d-991d-4bbd-aad5-33bac1d8ffaf_ContentBits">
    <vt:lpwstr>0</vt:lpwstr>
  </property>
  <property fmtid="{D5CDD505-2E9C-101B-9397-08002B2CF9AE}" pid="10" name="MediaServiceImageTags">
    <vt:lpwstr/>
  </property>
</Properties>
</file>