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3D343392" w:rsidR="00317376" w:rsidRPr="003C6EBA" w:rsidRDefault="00B53C1F" w:rsidP="00B03193">
            <w:pPr>
              <w:pStyle w:val="D04Date"/>
              <w:framePr w:hSpace="0" w:wrap="auto" w:vAnchor="margin" w:hAnchor="text" w:yAlign="inline"/>
            </w:pPr>
            <w:r>
              <w:t>2</w:t>
            </w:r>
            <w:r w:rsidR="00610F72">
              <w:t>9</w:t>
            </w:r>
            <w:r w:rsidR="00660F60">
              <w:t xml:space="preserve"> </w:t>
            </w:r>
            <w:proofErr w:type="spellStart"/>
            <w:r w:rsidR="00660F60">
              <w:t>października</w:t>
            </w:r>
            <w:proofErr w:type="spellEnd"/>
            <w:r w:rsidR="00660F60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4576EC82" w:rsidR="007F0784" w:rsidRPr="00034B5A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3214D9" w:rsidRPr="003214D9">
        <w:rPr>
          <w:lang w:val="pl-PL"/>
        </w:rPr>
        <w:t>Mercedes-Benz oferuje napędy odpowiadające wszystkim potrzebom klientów</w:t>
      </w:r>
    </w:p>
    <w:p w14:paraId="0AC9601A" w14:textId="77777777" w:rsidR="003214D9" w:rsidRPr="003214D9" w:rsidRDefault="003214D9" w:rsidP="00034B5A">
      <w:pPr>
        <w:pStyle w:val="A04List"/>
        <w:rPr>
          <w:lang w:val="pl-PL"/>
        </w:rPr>
      </w:pPr>
      <w:r w:rsidRPr="003214D9">
        <w:rPr>
          <w:lang w:val="pl-PL"/>
        </w:rPr>
        <w:t>Od 140 lat firma Mercedes-Benz rozumie, co „napędza” jej klientów – i nieustannie wykorzystuje tę wiedzę w rozwoju techniki i technologii zespołów napędowych</w:t>
      </w:r>
    </w:p>
    <w:p w14:paraId="4DC1EF63" w14:textId="77777777" w:rsidR="00441E37" w:rsidRDefault="003214D9" w:rsidP="00034B5A">
      <w:pPr>
        <w:pStyle w:val="A04List"/>
        <w:rPr>
          <w:lang w:val="pl-PL"/>
        </w:rPr>
      </w:pPr>
      <w:r w:rsidRPr="003214D9">
        <w:rPr>
          <w:lang w:val="pl-PL"/>
        </w:rPr>
        <w:t>Skomunikowane pojazdy dostarczają zanonimizowanych danych z miliardów kilometrów przejechanych w rzeczywistych warunkach. Pozwala to firmie Mercedes-Benz rozumieć, w jaki sposób klienci faktycznie użytkują swoje samochody, co z kolei umożliwia tworzenie układów napędowych precyzyjnie dopasowanych do tych potrzeb – jeszcze zanim trafią one na drogi, są symulowane i weryfikowane na stanowiskach testowych.</w:t>
      </w:r>
    </w:p>
    <w:p w14:paraId="3C7B1AD3" w14:textId="77777777" w:rsidR="00441E37" w:rsidRDefault="003214D9" w:rsidP="00034B5A">
      <w:pPr>
        <w:pStyle w:val="A04List"/>
        <w:rPr>
          <w:lang w:val="pl-PL"/>
        </w:rPr>
      </w:pPr>
      <w:r w:rsidRPr="003214D9">
        <w:rPr>
          <w:lang w:val="pl-PL"/>
        </w:rPr>
        <w:t>Niezależnie od tego, czy chodzi o auta w pełni elektryczne, czy hybrydowe, Mercedes-Benz stosuje inteligentną modularyzację, umożliwiającą skalowanie zespołów napędowych, akumulatorów i oprogramowania dla różnych linii modelowych</w:t>
      </w:r>
    </w:p>
    <w:p w14:paraId="6E7B3ADE" w14:textId="77777777" w:rsidR="002B5AF9" w:rsidRDefault="003214D9" w:rsidP="00034B5A">
      <w:pPr>
        <w:pStyle w:val="A04List"/>
        <w:rPr>
          <w:lang w:val="pl-PL"/>
        </w:rPr>
      </w:pPr>
      <w:r w:rsidRPr="003214D9">
        <w:rPr>
          <w:lang w:val="pl-PL"/>
        </w:rPr>
        <w:t>Mercedes-Benz wciąż pogłębia swoją wiedzę dotyczącą akumulatorów, opracowując własne składy chemiczne ogniw i prowadząc badania nad akumulatorami ze stałym elektrolitem. Cel: stworzenie jeszcze wydajniejszych układów napędowych, lepiej przystosowanych do codziennego użytkowania.</w:t>
      </w:r>
    </w:p>
    <w:p w14:paraId="3292F310" w14:textId="0F2DE372" w:rsidR="00DE21E0" w:rsidRPr="00557384" w:rsidRDefault="003214D9" w:rsidP="00034B5A">
      <w:pPr>
        <w:pStyle w:val="A04List"/>
        <w:rPr>
          <w:lang w:val="pl-PL"/>
        </w:rPr>
      </w:pPr>
      <w:r w:rsidRPr="003214D9">
        <w:rPr>
          <w:lang w:val="pl-PL"/>
        </w:rPr>
        <w:t>Transfer techniki i technologii z Formuły 1 przyspiesza innowacje w przypadku wszystkich rodzajów napędów i wzmacnia kompetencje rozwojowe marki – najnowszym przykładem jest elektryczna turbosprężarka zastosowana w udoskonalonym 4-cylindrowym silniku Mercedesa</w:t>
      </w:r>
    </w:p>
    <w:p w14:paraId="5DBAA519" w14:textId="05812504" w:rsidR="008C454B" w:rsidRPr="002B5AF9" w:rsidRDefault="002B5AF9" w:rsidP="008C454B">
      <w:pPr>
        <w:pStyle w:val="A03Copytext"/>
        <w:rPr>
          <w:lang w:val="pl-PL"/>
        </w:rPr>
      </w:pPr>
      <w:r w:rsidRPr="002B5AF9">
        <w:rPr>
          <w:lang w:val="pl-PL"/>
        </w:rPr>
        <w:t xml:space="preserve">Stuttgart. Ponad 40 nowych modeli w niespełna trzy lata – coś, co jeszcze dekadę temu wydawało się niemal niewyobrażalne, do końca 2027 </w:t>
      </w:r>
      <w:r>
        <w:rPr>
          <w:lang w:val="pl-PL"/>
        </w:rPr>
        <w:t xml:space="preserve">r. </w:t>
      </w:r>
      <w:r w:rsidRPr="002B5AF9">
        <w:rPr>
          <w:lang w:val="pl-PL"/>
        </w:rPr>
        <w:t>w Mercedes-Benz stanie się rzeczywistością. Producent poszerza swoje portfolio szybciej i na większą skalę niż kiedykolwiek wcześniej. Niezależnie od tego, czy mowa o samochodach w pełni elektrycznych, czy hybrydowych, Mercedes-Benz oferuje układy napędowe odpowiadające wszystkim potrzebom klientów na całym świecie</w:t>
      </w:r>
      <w:r w:rsidR="00CF7C10">
        <w:rPr>
          <w:lang w:val="pl-PL"/>
        </w:rPr>
        <w:t xml:space="preserve"> – bazując na rozwoju </w:t>
      </w:r>
      <w:r w:rsidRPr="002B5AF9">
        <w:rPr>
          <w:lang w:val="pl-PL"/>
        </w:rPr>
        <w:t>oparty</w:t>
      </w:r>
      <w:r w:rsidR="00CF7C10">
        <w:rPr>
          <w:lang w:val="pl-PL"/>
        </w:rPr>
        <w:t xml:space="preserve">m </w:t>
      </w:r>
      <w:r w:rsidRPr="002B5AF9">
        <w:rPr>
          <w:lang w:val="pl-PL"/>
        </w:rPr>
        <w:t xml:space="preserve">na </w:t>
      </w:r>
      <w:r w:rsidR="00CF7C10">
        <w:rPr>
          <w:lang w:val="pl-PL"/>
        </w:rPr>
        <w:t xml:space="preserve">pozyskanych </w:t>
      </w:r>
      <w:r w:rsidRPr="002B5AF9">
        <w:rPr>
          <w:lang w:val="pl-PL"/>
        </w:rPr>
        <w:t>danych, cyfrow</w:t>
      </w:r>
      <w:r w:rsidR="00CF7C10">
        <w:rPr>
          <w:lang w:val="pl-PL"/>
        </w:rPr>
        <w:t xml:space="preserve">ych </w:t>
      </w:r>
      <w:r w:rsidRPr="002B5AF9">
        <w:rPr>
          <w:lang w:val="pl-PL"/>
        </w:rPr>
        <w:t>symulacj</w:t>
      </w:r>
      <w:r w:rsidR="00CF7C10">
        <w:rPr>
          <w:lang w:val="pl-PL"/>
        </w:rPr>
        <w:t>ach</w:t>
      </w:r>
      <w:r w:rsidRPr="002B5AF9">
        <w:rPr>
          <w:lang w:val="pl-PL"/>
        </w:rPr>
        <w:t>, intensywn</w:t>
      </w:r>
      <w:r w:rsidR="00CF7C10">
        <w:rPr>
          <w:lang w:val="pl-PL"/>
        </w:rPr>
        <w:t xml:space="preserve">ych </w:t>
      </w:r>
      <w:r w:rsidRPr="002B5AF9">
        <w:rPr>
          <w:lang w:val="pl-PL"/>
        </w:rPr>
        <w:t>test</w:t>
      </w:r>
      <w:r w:rsidR="00CF7C10">
        <w:rPr>
          <w:lang w:val="pl-PL"/>
        </w:rPr>
        <w:t xml:space="preserve">ach </w:t>
      </w:r>
      <w:r w:rsidRPr="002B5AF9">
        <w:rPr>
          <w:lang w:val="pl-PL"/>
        </w:rPr>
        <w:t>na stanowiskach badawczych oraz ponad 140-letni</w:t>
      </w:r>
      <w:r w:rsidR="00CF7C10">
        <w:rPr>
          <w:lang w:val="pl-PL"/>
        </w:rPr>
        <w:t xml:space="preserve">m </w:t>
      </w:r>
      <w:r w:rsidRPr="002B5AF9">
        <w:rPr>
          <w:lang w:val="pl-PL"/>
        </w:rPr>
        <w:t>doświadczeni</w:t>
      </w:r>
      <w:r w:rsidR="00CF7C10">
        <w:rPr>
          <w:lang w:val="pl-PL"/>
        </w:rPr>
        <w:t xml:space="preserve">u </w:t>
      </w:r>
      <w:r w:rsidRPr="002B5AF9">
        <w:rPr>
          <w:lang w:val="pl-PL"/>
        </w:rPr>
        <w:t>inżynierski</w:t>
      </w:r>
      <w:r w:rsidR="00CF7C10">
        <w:rPr>
          <w:lang w:val="pl-PL"/>
        </w:rPr>
        <w:t>m</w:t>
      </w:r>
      <w:r w:rsidRPr="002B5AF9">
        <w:rPr>
          <w:lang w:val="pl-PL"/>
        </w:rPr>
        <w:t>. Dzięki inteligentnej modularyzacji zespoły napędowe, akumulatory, architektury pojazdów i oprogramowanie mogą być elastycznie skalowane dla wielu różnych modeli, co zapewnia dużą różnorodność technologiczną. System operacyjny Mercedes-Benz (</w:t>
      </w:r>
      <w:proofErr w:type="gramStart"/>
      <w:r w:rsidRPr="002B5AF9">
        <w:rPr>
          <w:lang w:val="pl-PL"/>
        </w:rPr>
        <w:t>MB.OS</w:t>
      </w:r>
      <w:proofErr w:type="gramEnd"/>
      <w:r w:rsidRPr="002B5AF9">
        <w:rPr>
          <w:lang w:val="pl-PL"/>
        </w:rPr>
        <w:t>) integruje kluczowe funkcje auta w jeden inteligentny, elastyczny system z możliwością zdalnych aktualizacji – niezależnie od rodzaju napędu. W rezultacie każdy samochód z gwiazdą reprezentuje charakterystyczne dla marki, perfekcyjne połączenie komfortu, bezpieczeństwa, opanowania, sportowego zacięcia i precyzji.</w:t>
      </w:r>
    </w:p>
    <w:p w14:paraId="1E89BA0C" w14:textId="77777777" w:rsidR="00CC09C3" w:rsidRDefault="00CC09C3" w:rsidP="008C454B">
      <w:pPr>
        <w:pStyle w:val="A03Copytext"/>
        <w:rPr>
          <w:lang w:val="pl-PL"/>
        </w:rPr>
      </w:pPr>
    </w:p>
    <w:p w14:paraId="60C50037" w14:textId="3CE38D10" w:rsidR="00CC09C3" w:rsidRPr="00C93F69" w:rsidRDefault="00C93F69" w:rsidP="00CC09C3">
      <w:pPr>
        <w:pStyle w:val="A03Flietext"/>
        <w:jc w:val="center"/>
        <w:rPr>
          <w:rFonts w:ascii="MB Corpo S Text Office" w:hAnsi="MB Corpo S Text Office"/>
          <w:lang w:val="pl-PL"/>
        </w:rPr>
      </w:pPr>
      <w:r w:rsidRPr="00C93F69">
        <w:rPr>
          <w:rFonts w:ascii="MB Corpo S Text Office" w:eastAsia="MB Corpo S Text Office" w:hAnsi="MB Corpo S Text Office" w:cs="Times New Roman"/>
          <w:lang w:val="pl-PL"/>
        </w:rPr>
        <w:t xml:space="preserve">„Żadna technologia nie kształtuje charakteru samochodu w takim stopniu jak układ napędowy – niezależnie od tego, czy chodzi o napęd w pełni elektryczny, czy hybrydowy. Nasi klienci na całym świecie mają różne potrzeby i oczekiwania. Dlatego dokładamy wszelkich starań, aby wykorzystywać najlepsze technologie, i to w sposób, który zapewnia wymierną wartość dodaną i inspiruje </w:t>
      </w:r>
      <w:r w:rsidR="00225696">
        <w:rPr>
          <w:rFonts w:ascii="MB Corpo S Text Office" w:eastAsia="MB Corpo S Text Office" w:hAnsi="MB Corpo S Text Office" w:cs="Times New Roman"/>
          <w:lang w:val="pl-PL"/>
        </w:rPr>
        <w:t>użytkowników</w:t>
      </w:r>
      <w:r w:rsidRPr="00C93F69">
        <w:rPr>
          <w:rFonts w:ascii="MB Corpo S Text Office" w:eastAsia="MB Corpo S Text Office" w:hAnsi="MB Corpo S Text Office" w:cs="Times New Roman"/>
          <w:lang w:val="pl-PL"/>
        </w:rPr>
        <w:t xml:space="preserve">. Prawdziwa innowacja rodzi </w:t>
      </w:r>
      <w:r w:rsidRPr="00C93F69">
        <w:rPr>
          <w:rFonts w:ascii="MB Corpo S Text Office" w:eastAsia="MB Corpo S Text Office" w:hAnsi="MB Corpo S Text Office" w:cs="Times New Roman"/>
          <w:lang w:val="pl-PL"/>
        </w:rPr>
        <w:lastRenderedPageBreak/>
        <w:t>się tam, gdzie techniczna doskonałość przekłada się na intuicyjne wrażenia z jazdy – tworząc niemal instynktowną, emocjonalną więź między kierowcą a samochodem”.</w:t>
      </w:r>
    </w:p>
    <w:p w14:paraId="00A62948" w14:textId="3F8A5C30" w:rsidR="00CC09C3" w:rsidRPr="00DA30CD" w:rsidRDefault="00DA30CD" w:rsidP="00CC09C3">
      <w:pPr>
        <w:pStyle w:val="A03Flietext"/>
        <w:spacing w:before="190" w:line="220" w:lineRule="exact"/>
        <w:jc w:val="center"/>
        <w:rPr>
          <w:sz w:val="19"/>
          <w:szCs w:val="19"/>
          <w:lang w:val="pl-PL"/>
        </w:rPr>
      </w:pPr>
      <w:proofErr w:type="spellStart"/>
      <w:r w:rsidRPr="00DA30CD">
        <w:rPr>
          <w:rFonts w:eastAsia="MB Corpo S Text Office Light" w:cs="Times New Roman"/>
          <w:sz w:val="19"/>
          <w:szCs w:val="19"/>
          <w:lang w:val="pl-PL"/>
        </w:rPr>
        <w:t>Jörg</w:t>
      </w:r>
      <w:proofErr w:type="spellEnd"/>
      <w:r w:rsidRPr="00DA30CD">
        <w:rPr>
          <w:rFonts w:eastAsia="MB Corpo S Text Office Light" w:cs="Times New Roman"/>
          <w:sz w:val="19"/>
          <w:szCs w:val="19"/>
          <w:lang w:val="pl-PL"/>
        </w:rPr>
        <w:t xml:space="preserve"> </w:t>
      </w:r>
      <w:proofErr w:type="spellStart"/>
      <w:r w:rsidRPr="00DA30CD">
        <w:rPr>
          <w:rFonts w:eastAsia="MB Corpo S Text Office Light" w:cs="Times New Roman"/>
          <w:sz w:val="19"/>
          <w:szCs w:val="19"/>
          <w:lang w:val="pl-PL"/>
        </w:rPr>
        <w:t>Bartels</w:t>
      </w:r>
      <w:proofErr w:type="spellEnd"/>
      <w:r w:rsidRPr="00DA30CD">
        <w:rPr>
          <w:rFonts w:eastAsia="MB Corpo S Text Office Light" w:cs="Times New Roman"/>
          <w:sz w:val="19"/>
          <w:szCs w:val="19"/>
          <w:lang w:val="pl-PL"/>
        </w:rPr>
        <w:t>, wiceprezes Mercedes-Benz AG ds. rozwoju układów napędowych</w:t>
      </w:r>
    </w:p>
    <w:p w14:paraId="764430E9" w14:textId="77777777" w:rsidR="008C454B" w:rsidRDefault="008C454B" w:rsidP="008C454B">
      <w:pPr>
        <w:pStyle w:val="A03Copytext"/>
        <w:rPr>
          <w:lang w:val="pl-PL"/>
        </w:rPr>
      </w:pPr>
    </w:p>
    <w:p w14:paraId="7B6D945D" w14:textId="6CB8D55A" w:rsidR="004250CE" w:rsidRDefault="00DA30CD" w:rsidP="00DA30CD">
      <w:pPr>
        <w:pStyle w:val="A03Copytext"/>
        <w:rPr>
          <w:lang w:val="pl-PL"/>
        </w:rPr>
      </w:pPr>
      <w:r w:rsidRPr="00225696">
        <w:rPr>
          <w:rFonts w:ascii="MB Corpo S Text Office" w:hAnsi="MB Corpo S Text Office"/>
          <w:lang w:val="pl-PL"/>
        </w:rPr>
        <w:t>Od cyfrowych symulacji po fizyczne testy: rozwój zespołów napędowych dostosowanych do potrzeb klientów</w:t>
      </w:r>
      <w:r w:rsidRPr="00DA30CD">
        <w:rPr>
          <w:lang w:val="pl-PL"/>
        </w:rPr>
        <w:br/>
        <w:t>Mercedes-Benz nieustannie rozwija układy napędowe w oparciu o rzeczywiste potrzeby klientów oraz scenariusze użytkowania samochodów. Zamiast stosować uniwersalne rozwiązania, marka koncentruje się na doborze optymalnego napędu do konkretnych wymagań. Każdy z nich musi zapewniać zarówno dynamiczne osiągi, jak i komfort w codziennym użytkowaniu. Na przykład kierowca preferujący dynamiczną jazdę autostradową jednocześnie oczekuje satysfakcjonującego komfortu podczas poruszania się w warunkach miejskich.</w:t>
      </w:r>
      <w:r w:rsidRPr="00DA30CD">
        <w:rPr>
          <w:lang w:val="pl-PL"/>
        </w:rPr>
        <w:br/>
      </w:r>
      <w:r w:rsidRPr="00DA30CD">
        <w:rPr>
          <w:lang w:val="pl-PL"/>
        </w:rPr>
        <w:br/>
        <w:t xml:space="preserve">Proces opracowywania każdego układu napędowego rozpoczyna się od szczegółowego poznania rzeczywistych </w:t>
      </w:r>
      <w:proofErr w:type="spellStart"/>
      <w:r w:rsidRPr="00DA30CD">
        <w:rPr>
          <w:lang w:val="pl-PL"/>
        </w:rPr>
        <w:t>zachowań</w:t>
      </w:r>
      <w:proofErr w:type="spellEnd"/>
      <w:r w:rsidRPr="00DA30CD">
        <w:rPr>
          <w:lang w:val="pl-PL"/>
        </w:rPr>
        <w:t xml:space="preserve"> kierowców. Cykle jazdy, sposób przyspieszania, operowanie pedałem gazu, holowanie przyczepy czy ruszanie na wzniesieniu – wszystkie te elementy przekładają się na konkretne cele rozwojowe. Na początkowym etapie, dzięki symulacjom komputerowym, tworzona jest odpowiednia koncepcja zespołu napędowego: moc, moment obrotowy, przełożenia skrzyni biegów oraz strategie sterowania są testowane w niezliczonych wariantach, jeszcze zanim powstanie jakikolwiek fizyczny komponent. Następnie zachowanie systemu jest weryfikowane na stanowiskach badawczych przy obciążeniach i temperaturach odpowiadających rzeczywistej eksploatacji – analizuje się na przykład sposób narastania momentu obrotowego czy zmiany mocy w wysokich temperaturach. Dopiero po tym etapie następują testy w samochodzie. Dzięki temu każdy Mercedes-Benz oferuje najwyższą jakość pracy w każdych warunkach.</w:t>
      </w:r>
      <w:r w:rsidRPr="00DA30CD">
        <w:rPr>
          <w:lang w:val="pl-PL"/>
        </w:rPr>
        <w:br/>
      </w:r>
      <w:r w:rsidRPr="00DA30CD">
        <w:rPr>
          <w:lang w:val="pl-PL"/>
        </w:rPr>
        <w:br/>
        <w:t xml:space="preserve">Zawieszenie, hamulce oraz układ kierowniczy są opracowywane jako jeden zintegrowany system, precyzyjnie dopasowany do konkretnego modelu i jego napędu. Tak powstaje charakterystyczne dla Mercedes-Benz, unikalne połączenie komfortu, poczucia bezpieczeństwa, opanowania, sportowego zacięcia i precyzji, które stanowi wspólny mianownik całej gamy modelowej. Niezależnie od rodzaju napędu każdy samochód z gwiazdą zapewnia kierowcy znajome wrażenia z jazdy, wspiera go w krytycznych sytuacjach i pozwala na relaksującą podróż – zarówno na długich, jak i krótkich trasach. </w:t>
      </w:r>
      <w:r w:rsidRPr="00DA30CD">
        <w:rPr>
          <w:lang w:val="pl-PL"/>
        </w:rPr>
        <w:br/>
      </w:r>
      <w:r w:rsidRPr="00DA30CD">
        <w:rPr>
          <w:lang w:val="pl-PL"/>
        </w:rPr>
        <w:br/>
      </w:r>
      <w:r w:rsidRPr="00D80C1E">
        <w:rPr>
          <w:rFonts w:ascii="MB Corpo S Text Office" w:hAnsi="MB Corpo S Text Office"/>
          <w:lang w:val="pl-PL"/>
        </w:rPr>
        <w:t>W pełni elektryczne lub z silnikiem spalinowym: modułowe zespoły napędowe, skalowalne pomiędzy różnymi segmentami</w:t>
      </w:r>
      <w:r w:rsidRPr="00DA30CD">
        <w:rPr>
          <w:lang w:val="pl-PL"/>
        </w:rPr>
        <w:br/>
        <w:t>Wszystkie układy napędowe Mercedes-Benz bazują na koncepcji modułowości, która zakłada wysoki stopień współdzielenia komponentów. Pozwala to na uzyskanie różnorodności technologicznej, przyspiesza dalszy rozwój i sprzyja efektywności kosztowej w procesach projektowania oraz produkcji.</w:t>
      </w:r>
      <w:r w:rsidRPr="00DA30CD">
        <w:rPr>
          <w:lang w:val="pl-PL"/>
        </w:rPr>
        <w:br/>
      </w:r>
      <w:r w:rsidRPr="00DA30CD">
        <w:rPr>
          <w:lang w:val="pl-PL"/>
        </w:rPr>
        <w:br/>
        <w:t xml:space="preserve">W przypadku silników spalinowych Mercedes-Benz wykorzystuje modułowe konstrukcje o wysokim stopniu skalowalności. Hybrydowe zespoły napędowe – z jednostkami benzynowymi i wysokoprężnymi – z rodziny FAME (Family of Modular </w:t>
      </w:r>
      <w:proofErr w:type="spellStart"/>
      <w:r w:rsidRPr="00DA30CD">
        <w:rPr>
          <w:lang w:val="pl-PL"/>
        </w:rPr>
        <w:t>Engines</w:t>
      </w:r>
      <w:proofErr w:type="spellEnd"/>
      <w:r w:rsidRPr="00DA30CD">
        <w:rPr>
          <w:lang w:val="pl-PL"/>
        </w:rPr>
        <w:t>, z ang. rodzina modułowych silników) łączą niskie zużycie paliwa wspierane przez zintegrowany rozrusznik-alternator drugiej generacji (ISG 2.0) ze zwiększoną mocą. Znajdują one zastosowanie w szerokiej gamie modeli, od GLA aż po Klasę S. Do ich wspólnych cech należą: w pełni aluminiowa skrzynia korbowa z technologią NANOSLIDE®, głowica cylindrów z częściowo zintegrowanym kolektorem, turbosprężarka z segmentowaną turbiną i przełączanym połączeniem obejściowym, kompaktowy układ chłodzenia powietrza doładowującego (</w:t>
      </w:r>
      <w:proofErr w:type="spellStart"/>
      <w:r w:rsidRPr="00DA30CD">
        <w:rPr>
          <w:lang w:val="pl-PL"/>
        </w:rPr>
        <w:t>intercooler</w:t>
      </w:r>
      <w:proofErr w:type="spellEnd"/>
      <w:r w:rsidRPr="00DA30CD">
        <w:rPr>
          <w:lang w:val="pl-PL"/>
        </w:rPr>
        <w:t xml:space="preserve">) oraz układ wydechowy umieszczony blisko silnika. Zastosowanie ujednoliconej architektury </w:t>
      </w:r>
      <w:proofErr w:type="gramStart"/>
      <w:r w:rsidRPr="00DA30CD">
        <w:rPr>
          <w:lang w:val="pl-PL"/>
        </w:rPr>
        <w:t>MB.OS</w:t>
      </w:r>
      <w:proofErr w:type="gramEnd"/>
      <w:r w:rsidRPr="00DA30CD">
        <w:rPr>
          <w:lang w:val="pl-PL"/>
        </w:rPr>
        <w:t xml:space="preserve"> pozwala na osiągnięcie synergii w zakresie oprogramowania układu napędowego.</w:t>
      </w:r>
      <w:r w:rsidRPr="00DA30CD">
        <w:rPr>
          <w:lang w:val="pl-PL"/>
        </w:rPr>
        <w:br/>
      </w:r>
      <w:r w:rsidRPr="00DA30CD">
        <w:rPr>
          <w:lang w:val="pl-PL"/>
        </w:rPr>
        <w:br/>
        <w:t xml:space="preserve">Dla modeli w pełni elektrycznych Mercedes-Benz opracował modułową architekturę napędu wywodzącą się z przełomowego programu technologicznego VISION EQXX. </w:t>
      </w:r>
      <w:r w:rsidR="00A407FF">
        <w:rPr>
          <w:lang w:val="pl-PL"/>
        </w:rPr>
        <w:t>M</w:t>
      </w:r>
      <w:r w:rsidRPr="00DA30CD">
        <w:rPr>
          <w:lang w:val="pl-PL"/>
        </w:rPr>
        <w:t xml:space="preserve">ożna </w:t>
      </w:r>
      <w:r w:rsidR="00A407FF">
        <w:rPr>
          <w:lang w:val="pl-PL"/>
        </w:rPr>
        <w:t xml:space="preserve">ją </w:t>
      </w:r>
      <w:r w:rsidRPr="00DA30CD">
        <w:rPr>
          <w:lang w:val="pl-PL"/>
        </w:rPr>
        <w:t xml:space="preserve">skalować w odniesieniu do wszystkich linii </w:t>
      </w:r>
      <w:r w:rsidRPr="00DA30CD">
        <w:rPr>
          <w:lang w:val="pl-PL"/>
        </w:rPr>
        <w:lastRenderedPageBreak/>
        <w:t xml:space="preserve">modelowych i segmentów rynku. W modelach CLA, CLA </w:t>
      </w:r>
      <w:proofErr w:type="spellStart"/>
      <w:r w:rsidRPr="00DA30CD">
        <w:rPr>
          <w:lang w:val="pl-PL"/>
        </w:rPr>
        <w:t>Shooting</w:t>
      </w:r>
      <w:proofErr w:type="spellEnd"/>
      <w:r w:rsidRPr="00DA30CD">
        <w:rPr>
          <w:lang w:val="pl-PL"/>
        </w:rPr>
        <w:t xml:space="preserve"> </w:t>
      </w:r>
      <w:proofErr w:type="spellStart"/>
      <w:r w:rsidRPr="00DA30CD">
        <w:rPr>
          <w:lang w:val="pl-PL"/>
        </w:rPr>
        <w:t>Brake</w:t>
      </w:r>
      <w:proofErr w:type="spellEnd"/>
      <w:r w:rsidRPr="00DA30CD">
        <w:rPr>
          <w:lang w:val="pl-PL"/>
        </w:rPr>
        <w:t>, GLB i GLA, a także w GLC oraz Klasie C architektura ta łączy użyteczność na co dzień i podczas dalekich podróży z typowymi dla Mercedesów wrażeniami z jazdy – każdorazowo dostosowanymi do zróżnicowanych potrzeb klientów i profili użytkowania. W kolejnym etapie Mercedes-Benz rozszerzy zastosowanie 800-woltowej architektury na większe modele, w tym Klasę E oraz Klasę S.</w:t>
      </w:r>
      <w:r w:rsidRPr="00DA30CD">
        <w:rPr>
          <w:lang w:val="pl-PL"/>
        </w:rPr>
        <w:br/>
      </w:r>
      <w:r w:rsidRPr="00DA30CD">
        <w:rPr>
          <w:lang w:val="pl-PL"/>
        </w:rPr>
        <w:br/>
        <w:t>Klienci korzystają na harmonijnej współpracy wszystkich komponentów. W przypadku elektrycznego zespołu napędowego akumulator wysokonapięciowy, elektryczna jednostka napędowa (EDU), system zarządzania termiką, układ ładowania oraz oprogramowanie funkcjonują jako jeden zintegrowany system. Celem jest minimalizacja strat energii na każdym etapie – od ogniw akumulatora aż po koła samochodu.</w:t>
      </w:r>
      <w:r w:rsidRPr="00DA30CD">
        <w:rPr>
          <w:lang w:val="pl-PL"/>
        </w:rPr>
        <w:br/>
      </w:r>
      <w:r w:rsidRPr="00DA30CD">
        <w:rPr>
          <w:lang w:val="pl-PL"/>
        </w:rPr>
        <w:br/>
      </w:r>
      <w:r w:rsidRPr="00082101">
        <w:rPr>
          <w:rFonts w:ascii="MB Corpo S Text Office" w:hAnsi="MB Corpo S Text Office"/>
          <w:lang w:val="pl-PL"/>
        </w:rPr>
        <w:t>Elektryczna jednostka napędowa: opracowana i produkowana przez Mercedes-Benz</w:t>
      </w:r>
      <w:r w:rsidRPr="00DA30CD">
        <w:rPr>
          <w:lang w:val="pl-PL"/>
        </w:rPr>
        <w:br/>
        <w:t>Elektryczna jednostka napędowa 2.0 (EDU) stanowi jeden z dwóch kluczowych komponentów elektrycznego układu napędowego. Ze względu na istotne znaczenie została samodzielnie zaprojektowana przez Mercedes-Benz i jest wytwarzana w ramach własnej sieci produkcyjnej. EDU 2.0 stanowi kolejny dowód na wysokie kompetencje inżynieryjne oraz produkcyjną precyzję Mercedes-Benz.</w:t>
      </w:r>
      <w:r w:rsidRPr="00DA30CD">
        <w:rPr>
          <w:lang w:val="pl-PL"/>
        </w:rPr>
        <w:br/>
      </w:r>
      <w:r w:rsidRPr="00DA30CD">
        <w:rPr>
          <w:lang w:val="pl-PL"/>
        </w:rPr>
        <w:br/>
        <w:t>Elektryczny zespół napędowy został od samego początku zaprojektowany do pracy pod napięciem 800 V. Wykorzystuje on zalety wysokonapięciowej instalacji w całym zakresie – od sprężarki klimatyzacji aż po sam napęd – co stanowi nowość w segmencie aut kompaktowych. Zastosowanie węglika krzemu w falowniku dodatkowo podnosi efektywność. Jednostka napędowa EDU 2.0 łączy dwubiegową przekładnię ze sprzęgłem kłowym, pozwalając pogodzić imponujący moment obrotowy i wysoką prędkość maksymalną z niskim zużyciem energii. Dotyczy to zarówno rzeczywistych warunków drogowych, jak i cykli testowych. Kompaktowa konstrukcja pozwala również wygospodarować więcej miejsca w tylnej części kabiny.</w:t>
      </w:r>
      <w:r w:rsidRPr="00DA30CD">
        <w:rPr>
          <w:lang w:val="pl-PL"/>
        </w:rPr>
        <w:br/>
      </w:r>
      <w:r w:rsidRPr="00DA30CD">
        <w:rPr>
          <w:lang w:val="pl-PL"/>
        </w:rPr>
        <w:br/>
      </w:r>
      <w:r w:rsidRPr="0069374D">
        <w:rPr>
          <w:rFonts w:ascii="MB Corpo S Text Office" w:hAnsi="MB Corpo S Text Office"/>
          <w:lang w:val="pl-PL"/>
        </w:rPr>
        <w:t>Opracowywanie nowych platform chemii ogniw z DNA Mercedes-Benz</w:t>
      </w:r>
      <w:r w:rsidRPr="00DA30CD">
        <w:rPr>
          <w:lang w:val="pl-PL"/>
        </w:rPr>
        <w:br/>
        <w:t xml:space="preserve">Akumulator stanowi drugą kluczową technologię w </w:t>
      </w:r>
      <w:proofErr w:type="spellStart"/>
      <w:r w:rsidRPr="00DA30CD">
        <w:rPr>
          <w:lang w:val="pl-PL"/>
        </w:rPr>
        <w:t>elektromobilności</w:t>
      </w:r>
      <w:proofErr w:type="spellEnd"/>
      <w:r w:rsidRPr="00DA30CD">
        <w:rPr>
          <w:lang w:val="pl-PL"/>
        </w:rPr>
        <w:t xml:space="preserve"> i jest jedną z głównych strategicznych kompetencji Mercedes-Benz. Różne segmenty pojazdów oraz odmienne wymagania klientów sprawiają, że niezbędne są zróżnicowane technologie ogniw – zoptymalizowane pod kątem zasięgu, mocy ładowania lub osiągów. Mercedes-Benz definiuje te wymagania, opracowuje systemy akumulatorowe i precyzyjnie integruje je w swoich samochodach.</w:t>
      </w:r>
      <w:r w:rsidRPr="00DA30CD">
        <w:rPr>
          <w:lang w:val="pl-PL"/>
        </w:rPr>
        <w:br/>
      </w:r>
      <w:r w:rsidRPr="00DA30CD">
        <w:rPr>
          <w:lang w:val="pl-PL"/>
        </w:rPr>
        <w:br/>
        <w:t>Jednocześnie firma pracuje nad ogniwami nowej generacji. Celem jest uzyskanie wyższej gęstości energii, skrócenie czasu ładowania oraz poprawa osiągów przy jednoczesnym ograniczeniu zużycia surowców i obniżeniu kosztów.</w:t>
      </w:r>
      <w:r w:rsidRPr="00DA30CD">
        <w:rPr>
          <w:lang w:val="pl-PL"/>
        </w:rPr>
        <w:br/>
      </w:r>
      <w:r w:rsidRPr="00DA30CD">
        <w:rPr>
          <w:lang w:val="pl-PL"/>
        </w:rPr>
        <w:br/>
        <w:t xml:space="preserve">Istotny krok rozwojowy </w:t>
      </w:r>
      <w:r w:rsidR="001B0CB2">
        <w:rPr>
          <w:lang w:val="pl-PL"/>
        </w:rPr>
        <w:t>reprezentuje</w:t>
      </w:r>
      <w:r w:rsidR="005339A1">
        <w:rPr>
          <w:lang w:val="pl-PL"/>
        </w:rPr>
        <w:t xml:space="preserve"> </w:t>
      </w:r>
      <w:r w:rsidRPr="00DA30CD">
        <w:rPr>
          <w:lang w:val="pl-PL"/>
        </w:rPr>
        <w:t xml:space="preserve">połączenie tlenku </w:t>
      </w:r>
      <w:proofErr w:type="spellStart"/>
      <w:r w:rsidRPr="00DA30CD">
        <w:rPr>
          <w:lang w:val="pl-PL"/>
        </w:rPr>
        <w:t>litowo</w:t>
      </w:r>
      <w:proofErr w:type="spellEnd"/>
      <w:r w:rsidRPr="00DA30CD">
        <w:rPr>
          <w:lang w:val="pl-PL"/>
        </w:rPr>
        <w:t xml:space="preserve">-manganowego (LMO) z tlenkiem </w:t>
      </w:r>
      <w:proofErr w:type="spellStart"/>
      <w:r w:rsidRPr="00DA30CD">
        <w:rPr>
          <w:lang w:val="pl-PL"/>
        </w:rPr>
        <w:t>litowo-niklowo-manganowo-kobaltowym</w:t>
      </w:r>
      <w:proofErr w:type="spellEnd"/>
      <w:r w:rsidRPr="00DA30CD">
        <w:rPr>
          <w:lang w:val="pl-PL"/>
        </w:rPr>
        <w:t xml:space="preserve"> (NMC). Takie zestawienie materiałów katodowych wykorzystuje większą ilość manganu oraz mniej</w:t>
      </w:r>
      <w:r w:rsidR="001B0CB2">
        <w:rPr>
          <w:lang w:val="pl-PL"/>
        </w:rPr>
        <w:t>szą</w:t>
      </w:r>
      <w:r w:rsidRPr="00DA30CD">
        <w:rPr>
          <w:lang w:val="pl-PL"/>
        </w:rPr>
        <w:t xml:space="preserve"> kobaltu i niklu, co pozwala osiągnąć korzystny kompromis między gęstością energii a kosztami. Rozwiązanie to stanowi również pomost technologiczny w kierunku przyszłych materiałów katodowych o wysokiej zawartości manganu. </w:t>
      </w:r>
      <w:r w:rsidR="009C100A">
        <w:rPr>
          <w:lang w:val="pl-PL"/>
        </w:rPr>
        <w:t>K</w:t>
      </w:r>
      <w:r w:rsidRPr="00DA30CD">
        <w:rPr>
          <w:lang w:val="pl-PL"/>
        </w:rPr>
        <w:t>olejną obiecującą chemię ogniw</w:t>
      </w:r>
      <w:r w:rsidR="009C100A" w:rsidRPr="009C100A">
        <w:rPr>
          <w:lang w:val="pl-PL"/>
        </w:rPr>
        <w:t xml:space="preserve"> </w:t>
      </w:r>
      <w:r w:rsidR="009C100A" w:rsidRPr="00DA30CD">
        <w:rPr>
          <w:lang w:val="pl-PL"/>
        </w:rPr>
        <w:t xml:space="preserve">Mercedes-Benz rozwija </w:t>
      </w:r>
      <w:r w:rsidR="009C100A">
        <w:rPr>
          <w:lang w:val="pl-PL"/>
        </w:rPr>
        <w:t>w</w:t>
      </w:r>
      <w:r w:rsidR="009C100A" w:rsidRPr="00DA30CD">
        <w:rPr>
          <w:lang w:val="pl-PL"/>
        </w:rPr>
        <w:t xml:space="preserve"> przypadku ogniw typu LNMO (tlenek </w:t>
      </w:r>
      <w:proofErr w:type="spellStart"/>
      <w:r w:rsidR="009C100A" w:rsidRPr="00DA30CD">
        <w:rPr>
          <w:lang w:val="pl-PL"/>
        </w:rPr>
        <w:t>litowo</w:t>
      </w:r>
      <w:proofErr w:type="spellEnd"/>
      <w:r w:rsidR="009C100A" w:rsidRPr="00DA30CD">
        <w:rPr>
          <w:lang w:val="pl-PL"/>
        </w:rPr>
        <w:t>-niklowo-manganowy)</w:t>
      </w:r>
      <w:r w:rsidRPr="00DA30CD">
        <w:rPr>
          <w:lang w:val="pl-PL"/>
        </w:rPr>
        <w:t xml:space="preserve">. Pozwoliłaby ona wyeliminować kobalt, znacząco ograniczyć ilość niklu (w porównaniu z obecnie stosowanymi ogniwami NMC) i połączyć wysoką gęstość energii z atrakcyjnymi kosztami. Kluczowym atutem byłaby możliwość pracy ogniw LNMO pod wysokim napięciem – nawet do </w:t>
      </w:r>
      <w:r w:rsidR="002C176A">
        <w:rPr>
          <w:lang w:val="pl-PL"/>
        </w:rPr>
        <w:t>5</w:t>
      </w:r>
      <w:r w:rsidRPr="00DA30CD">
        <w:rPr>
          <w:lang w:val="pl-PL"/>
        </w:rPr>
        <w:t xml:space="preserve"> woltów. W porównaniu z technologią LFP (</w:t>
      </w:r>
      <w:proofErr w:type="spellStart"/>
      <w:r w:rsidRPr="00DA30CD">
        <w:rPr>
          <w:lang w:val="pl-PL"/>
        </w:rPr>
        <w:t>litowo</w:t>
      </w:r>
      <w:proofErr w:type="spellEnd"/>
      <w:r w:rsidRPr="00DA30CD">
        <w:rPr>
          <w:lang w:val="pl-PL"/>
        </w:rPr>
        <w:t>-żelazowo-fosforanową) rozwiązanie to może zapewnić nawet o 30 proc. większy zasięg przy zachowaniu zbliżonej masy oraz zajmowanej przestrzeni.</w:t>
      </w:r>
      <w:r w:rsidRPr="00DA30CD">
        <w:rPr>
          <w:lang w:val="pl-PL"/>
        </w:rPr>
        <w:br/>
      </w:r>
      <w:r w:rsidRPr="00DA30CD">
        <w:rPr>
          <w:lang w:val="pl-PL"/>
        </w:rPr>
        <w:br/>
        <w:t xml:space="preserve">Mercedes-Benz dąży do tworzenia jeszcze bardziej kompaktowych i lżejszych systemów akumulatorowych, które oferują takie same lub nawet lepsze parametry. Systemy te otwierają nowe możliwości w zakresie </w:t>
      </w:r>
      <w:r w:rsidRPr="00DA30CD">
        <w:rPr>
          <w:lang w:val="pl-PL"/>
        </w:rPr>
        <w:lastRenderedPageBreak/>
        <w:t>projektowania samochodów i aranżacji wnętrz. Co więcej, ogniwa oparte na manganie pozwalają zmniejszyć zależność od krytycznych surowców. Opracowywanie własnych platform chemii ogniw zwiększa elastyczność firmy w reagowaniu na postęp technologiczny, zmiany rynkowe oraz wymogi regulacyjne.</w:t>
      </w:r>
      <w:r w:rsidRPr="00DA30CD">
        <w:rPr>
          <w:lang w:val="pl-PL"/>
        </w:rPr>
        <w:br/>
      </w:r>
      <w:r w:rsidRPr="00DA30CD">
        <w:rPr>
          <w:lang w:val="pl-PL"/>
        </w:rPr>
        <w:br/>
      </w:r>
      <w:r w:rsidRPr="002C09CD">
        <w:rPr>
          <w:rFonts w:ascii="MB Corpo S Text Office" w:hAnsi="MB Corpo S Text Office"/>
          <w:lang w:val="pl-PL"/>
        </w:rPr>
        <w:t>Wyraźne postępy w rozwoju akumulatorów ze stałym elektrolitem</w:t>
      </w:r>
      <w:r w:rsidRPr="00DA30CD">
        <w:rPr>
          <w:lang w:val="pl-PL"/>
        </w:rPr>
        <w:br/>
        <w:t xml:space="preserve">Mercedes-Benz intensyfikuje prace nad akumulatorami ze stałym elektrolitem we współpracy ze swoimi strategicznymi partnerami – firmami </w:t>
      </w:r>
      <w:proofErr w:type="spellStart"/>
      <w:r w:rsidRPr="00DA30CD">
        <w:rPr>
          <w:lang w:val="pl-PL"/>
        </w:rPr>
        <w:t>Factorial</w:t>
      </w:r>
      <w:proofErr w:type="spellEnd"/>
      <w:r w:rsidRPr="00DA30CD">
        <w:rPr>
          <w:lang w:val="pl-PL"/>
        </w:rPr>
        <w:t xml:space="preserve"> Energy oraz </w:t>
      </w:r>
      <w:proofErr w:type="spellStart"/>
      <w:r w:rsidRPr="00DA30CD">
        <w:rPr>
          <w:lang w:val="pl-PL"/>
        </w:rPr>
        <w:t>ProLogium</w:t>
      </w:r>
      <w:proofErr w:type="spellEnd"/>
      <w:r w:rsidRPr="00DA30CD">
        <w:rPr>
          <w:lang w:val="pl-PL"/>
        </w:rPr>
        <w:t xml:space="preserve">. Wspólnie z </w:t>
      </w:r>
      <w:proofErr w:type="spellStart"/>
      <w:r w:rsidRPr="00DA30CD">
        <w:rPr>
          <w:lang w:val="pl-PL"/>
        </w:rPr>
        <w:t>Factorial</w:t>
      </w:r>
      <w:proofErr w:type="spellEnd"/>
      <w:r w:rsidRPr="00DA30CD">
        <w:rPr>
          <w:lang w:val="pl-PL"/>
        </w:rPr>
        <w:t xml:space="preserve"> Energy opracowano już akumulator </w:t>
      </w:r>
      <w:proofErr w:type="spellStart"/>
      <w:r w:rsidRPr="00DA30CD">
        <w:rPr>
          <w:lang w:val="pl-PL"/>
        </w:rPr>
        <w:t>litowo</w:t>
      </w:r>
      <w:proofErr w:type="spellEnd"/>
      <w:r w:rsidRPr="00DA30CD">
        <w:rPr>
          <w:lang w:val="pl-PL"/>
        </w:rPr>
        <w:t>-metalowy ze stałym elektrolitem, który po raz pierwszy przetestowano w rzeczywistych warunkach drogowych w modelu EQS. Samochód badawczy bez konieczności ładowania pokonał dystans 1205 kilometrów ze Stuttgartu do Malmö, co dowodzi potencjału tej technologii w zakresie dużych zasięgów.</w:t>
      </w:r>
      <w:r w:rsidRPr="00DA30CD">
        <w:rPr>
          <w:lang w:val="pl-PL"/>
        </w:rPr>
        <w:br/>
      </w:r>
      <w:r w:rsidRPr="00DA30CD">
        <w:rPr>
          <w:lang w:val="pl-PL"/>
        </w:rPr>
        <w:br/>
        <w:t xml:space="preserve">We współpracy z kilkoma partnerami Mercedes-Benz prowadzi badania nad nową generacją ogniw ze stałym elektrolitem, w tym nad kolejną generacją ogniw firmy </w:t>
      </w:r>
      <w:proofErr w:type="spellStart"/>
      <w:r w:rsidRPr="00DA30CD">
        <w:rPr>
          <w:lang w:val="pl-PL"/>
        </w:rPr>
        <w:t>ProLogium</w:t>
      </w:r>
      <w:proofErr w:type="spellEnd"/>
      <w:r w:rsidRPr="00DA30CD">
        <w:rPr>
          <w:lang w:val="pl-PL"/>
        </w:rPr>
        <w:t xml:space="preserve">. Badania koncentrują się na szeroko zakrojonych testach ogniw czwartej generacji (Gen4), obejmujących ocenę wydajności, bezpieczeństwa oraz właściwości termicznych. Cel: </w:t>
      </w:r>
      <w:proofErr w:type="gramStart"/>
      <w:r w:rsidRPr="00DA30CD">
        <w:rPr>
          <w:lang w:val="pl-PL"/>
        </w:rPr>
        <w:t>sprawdzenie,</w:t>
      </w:r>
      <w:proofErr w:type="gramEnd"/>
      <w:r w:rsidRPr="00DA30CD">
        <w:rPr>
          <w:lang w:val="pl-PL"/>
        </w:rPr>
        <w:t xml:space="preserve"> czy technologia nadaje się do przyszłej produkcji seryjnej. Ponadto prowadzone są testy ogniw ze stałym elektrolitem pochodzących od innych partnerów, a także ogniw opracowanych wewnętrznie, przy wykorzystaniu wiedzy technicznej ekspertów od zespołów napędowych Formuły 1 z Wielkiej Brytanii.</w:t>
      </w:r>
      <w:r w:rsidRPr="00DA30CD">
        <w:rPr>
          <w:lang w:val="pl-PL"/>
        </w:rPr>
        <w:br/>
      </w:r>
      <w:r w:rsidRPr="00DA30CD">
        <w:rPr>
          <w:lang w:val="pl-PL"/>
        </w:rPr>
        <w:br/>
      </w:r>
      <w:r w:rsidRPr="00DF38EA">
        <w:rPr>
          <w:rFonts w:ascii="MB Corpo S Text Office" w:hAnsi="MB Corpo S Text Office"/>
          <w:lang w:val="pl-PL"/>
        </w:rPr>
        <w:t xml:space="preserve">Z toru wyścigowego na drogę: transfer </w:t>
      </w:r>
      <w:r w:rsidR="00DF38EA" w:rsidRPr="00DF38EA">
        <w:rPr>
          <w:rFonts w:ascii="MB Corpo S Text Office" w:hAnsi="MB Corpo S Text Office"/>
          <w:lang w:val="pl-PL"/>
        </w:rPr>
        <w:t xml:space="preserve">techniki i </w:t>
      </w:r>
      <w:r w:rsidRPr="00DF38EA">
        <w:rPr>
          <w:rFonts w:ascii="MB Corpo S Text Office" w:hAnsi="MB Corpo S Text Office"/>
          <w:lang w:val="pl-PL"/>
        </w:rPr>
        <w:t>technologii z Formuły 1</w:t>
      </w:r>
      <w:r w:rsidRPr="00DA30CD">
        <w:rPr>
          <w:lang w:val="pl-PL"/>
        </w:rPr>
        <w:br/>
      </w:r>
      <w:r w:rsidR="00556A68">
        <w:rPr>
          <w:lang w:val="pl-PL"/>
        </w:rPr>
        <w:t xml:space="preserve">Rozwój układów </w:t>
      </w:r>
      <w:r w:rsidRPr="00DA30CD">
        <w:rPr>
          <w:lang w:val="pl-PL"/>
        </w:rPr>
        <w:t>napędowy</w:t>
      </w:r>
      <w:r w:rsidR="00556A68">
        <w:rPr>
          <w:lang w:val="pl-PL"/>
        </w:rPr>
        <w:t xml:space="preserve">ch </w:t>
      </w:r>
      <w:r w:rsidRPr="00DA30CD">
        <w:rPr>
          <w:lang w:val="pl-PL"/>
        </w:rPr>
        <w:t>koncentru</w:t>
      </w:r>
      <w:r w:rsidR="00556A68">
        <w:rPr>
          <w:lang w:val="pl-PL"/>
        </w:rPr>
        <w:t xml:space="preserve">je </w:t>
      </w:r>
      <w:r w:rsidRPr="00DA30CD">
        <w:rPr>
          <w:lang w:val="pl-PL"/>
        </w:rPr>
        <w:t xml:space="preserve">się na nieustannym zwiększaniu efektywności i osiągów. W tym celu Mercedes-Benz ściśle współpracuje z Mercedes-AMG High Performance </w:t>
      </w:r>
      <w:proofErr w:type="spellStart"/>
      <w:r w:rsidRPr="00DA30CD">
        <w:rPr>
          <w:lang w:val="pl-PL"/>
        </w:rPr>
        <w:t>Powertrains</w:t>
      </w:r>
      <w:proofErr w:type="spellEnd"/>
      <w:r w:rsidRPr="00DA30CD">
        <w:rPr>
          <w:lang w:val="pl-PL"/>
        </w:rPr>
        <w:t xml:space="preserve"> (HPP) z siedzibą w </w:t>
      </w:r>
      <w:proofErr w:type="spellStart"/>
      <w:r w:rsidRPr="00DA30CD">
        <w:rPr>
          <w:lang w:val="pl-PL"/>
        </w:rPr>
        <w:t>Brixworth</w:t>
      </w:r>
      <w:proofErr w:type="spellEnd"/>
      <w:r w:rsidRPr="00DA30CD">
        <w:rPr>
          <w:lang w:val="pl-PL"/>
        </w:rPr>
        <w:t xml:space="preserve"> w Anglii. Spółka ta, w całości należąca do Mercedes-Benz </w:t>
      </w:r>
      <w:proofErr w:type="spellStart"/>
      <w:r w:rsidRPr="00DA30CD">
        <w:rPr>
          <w:lang w:val="pl-PL"/>
        </w:rPr>
        <w:t>Group</w:t>
      </w:r>
      <w:proofErr w:type="spellEnd"/>
      <w:r w:rsidRPr="00DA30CD">
        <w:rPr>
          <w:lang w:val="pl-PL"/>
        </w:rPr>
        <w:t xml:space="preserve"> AG, zajmuje się opracowywaniem i produkcją układów napędowych do bolidów Formuły 1 – zarówno dla zespołu Mercedes-AMG PETRONAS F1, jak i dla </w:t>
      </w:r>
      <w:r w:rsidR="00563DAD">
        <w:rPr>
          <w:lang w:val="pl-PL"/>
        </w:rPr>
        <w:t>ekip</w:t>
      </w:r>
      <w:r w:rsidRPr="00DA30CD">
        <w:rPr>
          <w:lang w:val="pl-PL"/>
        </w:rPr>
        <w:t xml:space="preserve"> klientów. Istotą tej </w:t>
      </w:r>
      <w:r w:rsidR="00563DAD">
        <w:rPr>
          <w:lang w:val="pl-PL"/>
        </w:rPr>
        <w:t xml:space="preserve">kooperacji </w:t>
      </w:r>
      <w:r w:rsidRPr="00DA30CD">
        <w:rPr>
          <w:lang w:val="pl-PL"/>
        </w:rPr>
        <w:t xml:space="preserve">nie jest jedynie dostarczanie poszczególnych komponentów, lecz przede wszystkim wymiana wiedzy i metodologii projektowania, a także wykorzystanie szybkiego tempa rozwoju, charakterystycznego dla sportów motorowych. Przykładem </w:t>
      </w:r>
      <w:r w:rsidR="00563DAD" w:rsidRPr="00DA30CD">
        <w:rPr>
          <w:lang w:val="pl-PL"/>
        </w:rPr>
        <w:t xml:space="preserve">ścisłej </w:t>
      </w:r>
      <w:r w:rsidR="00563DAD">
        <w:rPr>
          <w:lang w:val="pl-PL"/>
        </w:rPr>
        <w:t xml:space="preserve">współpracy </w:t>
      </w:r>
      <w:r w:rsidRPr="00DA30CD">
        <w:rPr>
          <w:lang w:val="pl-PL"/>
        </w:rPr>
        <w:t>między światem Formuły 1 a produkcją seryjną jest nowa elektryczna turbosprężarka.</w:t>
      </w:r>
      <w:r w:rsidRPr="00DA30CD">
        <w:rPr>
          <w:lang w:val="pl-PL"/>
        </w:rPr>
        <w:br/>
      </w:r>
      <w:r w:rsidRPr="00DA30CD">
        <w:rPr>
          <w:lang w:val="pl-PL"/>
        </w:rPr>
        <w:br/>
      </w:r>
      <w:r w:rsidRPr="00C7682F">
        <w:rPr>
          <w:rFonts w:ascii="MB Corpo S Text Office" w:hAnsi="MB Corpo S Text Office"/>
          <w:lang w:val="pl-PL"/>
        </w:rPr>
        <w:t>Nowa elektryczna turbosprężarka: namacalny dowód skutecznego transferu technologii</w:t>
      </w:r>
      <w:r w:rsidRPr="00DA30CD">
        <w:rPr>
          <w:lang w:val="pl-PL"/>
        </w:rPr>
        <w:br/>
        <w:t xml:space="preserve">Producent luksusowych samochodów ze Stuttgartu w dalszym stopniu udoskonalił wprowadzony w ubiegłym roku benzynowy silnik M 252 o pojemności 1,5 litra. Nowa jednostka, oznaczona jako M 252 LS, osiąga moc 170 kW + 23 kW i jako pierwsza w gamie Mercedes-Benz otrzymuje elektryczną turbosprężarkę o mocy 5 kW, zasilaną z pokładowej instalacji elektrycznej o napięciu 48 V. To innowacyjne rozwiązanie wywodzi się z technologii, którą zespół Mercedes-AMG PETRONAS F1 Team z powodzeniem rozwijał i stosował przez wiele lat, </w:t>
      </w:r>
      <w:r w:rsidR="0002198B">
        <w:rPr>
          <w:lang w:val="pl-PL"/>
        </w:rPr>
        <w:t xml:space="preserve">„po drodze” </w:t>
      </w:r>
      <w:r w:rsidRPr="00DA30CD">
        <w:rPr>
          <w:lang w:val="pl-PL"/>
        </w:rPr>
        <w:t>zdobywając osiem tytułów mistrza świata Formuły 1.</w:t>
      </w:r>
      <w:r w:rsidRPr="00DA30CD">
        <w:rPr>
          <w:lang w:val="pl-PL"/>
        </w:rPr>
        <w:br/>
      </w:r>
      <w:r w:rsidRPr="00DA30CD">
        <w:rPr>
          <w:lang w:val="pl-PL"/>
        </w:rPr>
        <w:br/>
        <w:t>Nowa forma turbodoładowania sprawia, że silnik odznacza się niezwykle szybką reakcją w całym zakresie obrotów. Przekłada się to na jeszcze bardziej dynamiczne wrażenia z jazdy przy jednoczesnym obniżeniu zużycia paliwa. Jednostka M 252 LS w GLB 250</w:t>
      </w:r>
      <w:r w:rsidR="00F74667" w:rsidRPr="00F74667">
        <w:rPr>
          <w:vertAlign w:val="superscript"/>
          <w:lang w:val="pl-PL"/>
        </w:rPr>
        <w:t>1</w:t>
      </w:r>
      <w:r w:rsidRPr="00DA30CD">
        <w:rPr>
          <w:lang w:val="pl-PL"/>
        </w:rPr>
        <w:t xml:space="preserve"> zapewnia przyspieszenie o około 0,1 sekundy lepsze niż topowa jednostka M 260 w poprzedniej generacji GLB 250</w:t>
      </w:r>
      <w:r w:rsidR="00F74667" w:rsidRPr="00F74667">
        <w:rPr>
          <w:vertAlign w:val="superscript"/>
          <w:lang w:val="pl-PL"/>
        </w:rPr>
        <w:t>2</w:t>
      </w:r>
      <w:r w:rsidRPr="00DA30CD">
        <w:rPr>
          <w:lang w:val="pl-PL"/>
        </w:rPr>
        <w:t>, emitując przy tym o około 17 proc. mniej dwutlenku węgla. Ponadto elektryczna turbosprężarka może odzyskiwać energię z układu wydechowego z mocą 2 kW, przekształcając ją w energię elektryczną. Dwa dodatkowe wałki wyrównoważające typu Lanchester redukują drgania i zapewniają wyjątkowo płynną pracę silnika. </w:t>
      </w:r>
      <w:r w:rsidR="0026139A" w:rsidRPr="0026139A">
        <w:rPr>
          <w:lang w:val="pl-PL"/>
        </w:rPr>
        <w:t xml:space="preserve"> </w:t>
      </w:r>
    </w:p>
    <w:p w14:paraId="51E5FBFB" w14:textId="77777777" w:rsidR="00AE02CF" w:rsidRDefault="00AE02CF" w:rsidP="00DA30CD">
      <w:pPr>
        <w:pStyle w:val="A03Copytext"/>
        <w:rPr>
          <w:lang w:val="pl-PL"/>
        </w:rPr>
      </w:pPr>
    </w:p>
    <w:p w14:paraId="5674CC31" w14:textId="77284656" w:rsidR="00AE02CF" w:rsidRPr="008062B8" w:rsidRDefault="00AE02CF" w:rsidP="00AE02CF">
      <w:pPr>
        <w:pStyle w:val="Labelling"/>
        <w:rPr>
          <w:lang w:val="pl-PL"/>
        </w:rPr>
      </w:pPr>
      <w:r w:rsidRPr="00AE02CF">
        <w:rPr>
          <w:rFonts w:eastAsia="Times New Roman"/>
          <w:lang w:val="pl-PL"/>
        </w:rPr>
        <w:t>Mercedes</w:t>
      </w:r>
      <w:r w:rsidRPr="00AE02CF">
        <w:rPr>
          <w:rFonts w:eastAsia="Times New Roman"/>
          <w:lang w:val="pl-PL"/>
        </w:rPr>
        <w:noBreakHyphen/>
        <w:t>Benz GLB 250 4MATIC | zużycie paliwa w cyklu mieszanym: 7,6-8,4 l/100 km</w:t>
      </w:r>
      <w:r>
        <w:rPr>
          <w:rFonts w:eastAsia="Times New Roman"/>
          <w:lang w:val="pl-PL"/>
        </w:rPr>
        <w:t xml:space="preserve"> </w:t>
      </w:r>
      <w:r w:rsidRPr="00AE02CF">
        <w:rPr>
          <w:rFonts w:eastAsia="Times New Roman"/>
          <w:lang w:val="pl-PL"/>
        </w:rPr>
        <w:t xml:space="preserve">| </w:t>
      </w:r>
      <w:r>
        <w:rPr>
          <w:rFonts w:eastAsia="Times New Roman"/>
          <w:lang w:val="pl-PL"/>
        </w:rPr>
        <w:t xml:space="preserve">emisje </w:t>
      </w:r>
      <w:r w:rsidRPr="00AE02CF">
        <w:rPr>
          <w:rFonts w:eastAsia="Times New Roman"/>
          <w:lang w:val="pl-PL"/>
        </w:rPr>
        <w:t xml:space="preserve">CO₂ </w:t>
      </w:r>
      <w:r>
        <w:rPr>
          <w:rFonts w:eastAsia="Times New Roman"/>
          <w:lang w:val="pl-PL"/>
        </w:rPr>
        <w:t>w cyklu mieszanym</w:t>
      </w:r>
      <w:r w:rsidRPr="00AE02CF">
        <w:rPr>
          <w:rFonts w:eastAsia="Times New Roman"/>
          <w:lang w:val="pl-PL"/>
        </w:rPr>
        <w:t xml:space="preserve">: </w:t>
      </w:r>
      <w:r w:rsidR="008062B8">
        <w:rPr>
          <w:rFonts w:eastAsia="Times New Roman"/>
          <w:lang w:val="pl-PL"/>
        </w:rPr>
        <w:t>174-191</w:t>
      </w:r>
      <w:r w:rsidRPr="00AE02CF">
        <w:rPr>
          <w:rFonts w:eastAsia="Times New Roman"/>
          <w:lang w:val="pl-PL"/>
        </w:rPr>
        <w:t xml:space="preserve"> g/km </w:t>
      </w:r>
      <w:r w:rsidR="008062B8">
        <w:rPr>
          <w:rFonts w:eastAsia="Times New Roman"/>
          <w:lang w:val="pl-PL"/>
        </w:rPr>
        <w:t>(WLTP)</w:t>
      </w:r>
      <w:r w:rsidR="008062B8" w:rsidRPr="008062B8">
        <w:rPr>
          <w:rStyle w:val="Odwoanieprzypisukocowego"/>
          <w:rFonts w:eastAsia="Times New Roman" w:cs="Times New Roman"/>
          <w:lang w:val="pl-PL"/>
        </w:rPr>
        <w:t>2</w:t>
      </w:r>
    </w:p>
    <w:p w14:paraId="5AC5199F" w14:textId="77777777" w:rsidR="00AE02CF" w:rsidRPr="00AE02CF" w:rsidRDefault="00AE02CF" w:rsidP="00DA30CD">
      <w:pPr>
        <w:pStyle w:val="A03Copytext"/>
        <w:rPr>
          <w:rFonts w:asciiTheme="minorHAnsi" w:hAnsiTheme="minorHAnsi"/>
          <w:lang w:val="pl-PL"/>
        </w:rPr>
      </w:pPr>
    </w:p>
    <w:p w14:paraId="7A3DA62F" w14:textId="77777777" w:rsidR="00294482" w:rsidRPr="00AE02CF" w:rsidRDefault="00294482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lastRenderedPageBreak/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>PR Manager Mercedes-Benz Cars</w:t>
      </w:r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r>
        <w:fldChar w:fldCharType="begin"/>
      </w:r>
      <w:r w:rsidRPr="00610F72">
        <w:rPr>
          <w:lang w:val="de-DE"/>
        </w:rPr>
        <w:instrText>HYPERLINK "mailto:blazej.bulinski@mercedes-benz.com"</w:instrText>
      </w:r>
      <w:r>
        <w:fldChar w:fldCharType="separate"/>
      </w:r>
      <w:r w:rsidRPr="000C7C2A">
        <w:rPr>
          <w:rStyle w:val="Hipercze"/>
          <w:lang w:val="de-DE"/>
        </w:rPr>
        <w:t>blazej.bulinski@mercedes-benz.com</w:t>
      </w:r>
      <w:r>
        <w:fldChar w:fldCharType="end"/>
      </w:r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r>
        <w:fldChar w:fldCharType="begin"/>
      </w:r>
      <w:r w:rsidRPr="00610F72">
        <w:rPr>
          <w:lang w:val="de-DE"/>
        </w:rPr>
        <w:instrText>HYPERLINK "https://media.mercedes-benz.pl/"</w:instrText>
      </w:r>
      <w:r>
        <w:fldChar w:fldCharType="separate"/>
      </w:r>
      <w:r w:rsidRPr="0027616F">
        <w:rPr>
          <w:rStyle w:val="Hipercze"/>
          <w:lang w:val="de-DE"/>
        </w:rPr>
        <w:t>https://media.mercedes-benz.pl/</w:t>
      </w:r>
      <w:r>
        <w:fldChar w:fldCharType="end"/>
      </w:r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22DF6586" w14:textId="56E6B100" w:rsidR="00266DDD" w:rsidRPr="005B5582" w:rsidRDefault="00AE02CF" w:rsidP="002127E0">
      <w:pPr>
        <w:spacing w:after="160" w:line="259" w:lineRule="auto"/>
        <w:rPr>
          <w:lang w:val="pl-PL"/>
        </w:rPr>
      </w:pPr>
      <w:r>
        <w:rPr>
          <w:rFonts w:ascii="MB Corpo S Text Office" w:hAnsi="MB Corpo S Text Office"/>
          <w:lang w:val="pl-PL"/>
        </w:rPr>
        <w:t>J</w:t>
      </w:r>
      <w:r w:rsidR="003B66DE" w:rsidRPr="00F42C47">
        <w:rPr>
          <w:rFonts w:ascii="MB Corpo S Text Office" w:hAnsi="MB Corpo S Text Office"/>
          <w:lang w:val="pl-PL"/>
        </w:rPr>
        <w:t>ubileuszowy rok Mercedes-Benz – „140 lat innowacji”</w:t>
      </w:r>
      <w:r w:rsidR="00272F19">
        <w:rPr>
          <w:rFonts w:ascii="MB Corpo S Text Office" w:hAnsi="MB Corpo S Text Office"/>
          <w:lang w:val="pl-PL"/>
        </w:rPr>
        <w:br/>
      </w:r>
      <w:r w:rsidR="00266DDD" w:rsidRPr="00F42C47">
        <w:rPr>
          <w:lang w:val="pl-PL"/>
        </w:rPr>
        <w:t xml:space="preserve">Odkąd w 1886 roku Carl Benz złożył </w:t>
      </w:r>
      <w:r w:rsidR="00266DDD">
        <w:rPr>
          <w:lang w:val="pl-PL"/>
        </w:rPr>
        <w:t>wniosek patentowy</w:t>
      </w:r>
      <w:r w:rsidR="00266DDD" w:rsidRPr="00F42C47">
        <w:rPr>
          <w:lang w:val="pl-PL"/>
        </w:rPr>
        <w:t xml:space="preserve"> na swojego trójkołowca, a niedługo później Gottlieb Daimler zbudował </w:t>
      </w:r>
      <w:r w:rsidR="00266DDD">
        <w:rPr>
          <w:lang w:val="pl-PL"/>
        </w:rPr>
        <w:t xml:space="preserve">pierwszy </w:t>
      </w:r>
      <w:r w:rsidR="00266DDD" w:rsidRPr="00F42C47">
        <w:rPr>
          <w:lang w:val="pl-PL"/>
        </w:rPr>
        <w:t xml:space="preserve">zmotoryzowany powóz, Mercedes-Benz nieustannie rozwija kolejne </w:t>
      </w:r>
      <w:r w:rsidR="00266DDD">
        <w:rPr>
          <w:lang w:val="pl-PL"/>
        </w:rPr>
        <w:t xml:space="preserve">pionierskie rozwiązania </w:t>
      </w:r>
      <w:r w:rsidR="00266DDD" w:rsidRPr="00F42C47">
        <w:rPr>
          <w:lang w:val="pl-PL"/>
        </w:rPr>
        <w:t xml:space="preserve">i dąży do tworzenia najbardziej pożądanych samochodów </w:t>
      </w:r>
      <w:r w:rsidR="00266DDD">
        <w:rPr>
          <w:lang w:val="pl-PL"/>
        </w:rPr>
        <w:t>świata</w:t>
      </w:r>
      <w:r w:rsidR="00266DDD" w:rsidRPr="00F42C47">
        <w:rPr>
          <w:lang w:val="pl-PL"/>
        </w:rPr>
        <w:t xml:space="preserve">. Ta ambicja napędza każdą </w:t>
      </w:r>
      <w:r w:rsidR="00266DDD">
        <w:rPr>
          <w:lang w:val="pl-PL"/>
        </w:rPr>
        <w:t xml:space="preserve">kolejną </w:t>
      </w:r>
      <w:r w:rsidR="00266DDD" w:rsidRPr="00F42C47">
        <w:rPr>
          <w:lang w:val="pl-PL"/>
        </w:rPr>
        <w:t xml:space="preserve">innowację – od pierwszych automobili </w:t>
      </w:r>
      <w:r w:rsidR="00266DDD" w:rsidRPr="00C12FAE">
        <w:rPr>
          <w:lang w:val="pl-PL"/>
        </w:rPr>
        <w:t>po największ</w:t>
      </w:r>
      <w:r w:rsidR="00266DDD">
        <w:rPr>
          <w:lang w:val="pl-PL"/>
        </w:rPr>
        <w:t>ą</w:t>
      </w:r>
      <w:r w:rsidR="00266DDD" w:rsidRPr="00C12FAE">
        <w:rPr>
          <w:lang w:val="pl-PL"/>
        </w:rPr>
        <w:t xml:space="preserve"> w historii firmy </w:t>
      </w:r>
      <w:r w:rsidR="00266DDD">
        <w:rPr>
          <w:lang w:val="pl-PL"/>
        </w:rPr>
        <w:t xml:space="preserve">ofensywę modelową, która właśnie trwa. </w:t>
      </w:r>
      <w:r w:rsidR="00266DDD" w:rsidRPr="00F42C47">
        <w:rPr>
          <w:lang w:val="pl-PL"/>
        </w:rPr>
        <w:t>Dzięki pasji do przełomowych osiągnięć</w:t>
      </w:r>
      <w:r w:rsidR="00266DDD">
        <w:rPr>
          <w:lang w:val="pl-PL"/>
        </w:rPr>
        <w:t xml:space="preserve"> i </w:t>
      </w:r>
      <w:r w:rsidR="00266DDD"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="00266DDD" w:rsidRPr="00F42C47">
        <w:rPr>
          <w:lang w:val="pl-PL"/>
        </w:rPr>
        <w:t>Welcome</w:t>
      </w:r>
      <w:proofErr w:type="spellEnd"/>
      <w:r w:rsidR="00266DDD" w:rsidRPr="00F42C47">
        <w:rPr>
          <w:lang w:val="pl-PL"/>
        </w:rPr>
        <w:t xml:space="preserve"> </w:t>
      </w:r>
      <w:proofErr w:type="spellStart"/>
      <w:r w:rsidR="00266DDD" w:rsidRPr="00F42C47">
        <w:rPr>
          <w:lang w:val="pl-PL"/>
        </w:rPr>
        <w:t>home</w:t>
      </w:r>
      <w:proofErr w:type="spellEnd"/>
      <w:r w:rsidR="00266DDD" w:rsidRPr="00F42C47">
        <w:rPr>
          <w:lang w:val="pl-PL"/>
        </w:rPr>
        <w:t>”.</w:t>
      </w:r>
      <w:r w:rsidR="005B5582">
        <w:rPr>
          <w:lang w:val="pl-PL"/>
        </w:rPr>
        <w:br/>
      </w:r>
      <w:r w:rsidR="005B5582">
        <w:rPr>
          <w:lang w:val="pl-PL"/>
        </w:rPr>
        <w:br/>
      </w:r>
      <w:r w:rsidR="00266DDD" w:rsidRPr="00105548">
        <w:rPr>
          <w:lang w:val="pl-PL"/>
        </w:rPr>
        <w:t xml:space="preserve">Mercedes-Benz świętuje w tym roku 140 lat innowacji: trzy nowe limuzyny Klasy S wyruszyły w transkontynentalną podróż i w ramach trasy „140 </w:t>
      </w:r>
      <w:proofErr w:type="spellStart"/>
      <w:r w:rsidR="00266DDD" w:rsidRPr="00105548">
        <w:rPr>
          <w:lang w:val="pl-PL"/>
        </w:rPr>
        <w:t>Years</w:t>
      </w:r>
      <w:proofErr w:type="spellEnd"/>
      <w:r w:rsidR="00266DDD" w:rsidRPr="00105548">
        <w:rPr>
          <w:lang w:val="pl-PL"/>
        </w:rPr>
        <w:t xml:space="preserve">. 140 </w:t>
      </w:r>
      <w:proofErr w:type="spellStart"/>
      <w:r w:rsidR="00266DDD" w:rsidRPr="00105548">
        <w:rPr>
          <w:lang w:val="pl-PL"/>
        </w:rPr>
        <w:t>Places</w:t>
      </w:r>
      <w:proofErr w:type="spellEnd"/>
      <w:r w:rsidR="00266DDD" w:rsidRPr="00105548">
        <w:rPr>
          <w:lang w:val="pl-PL"/>
        </w:rPr>
        <w:t xml:space="preserve">” (z ang. 140 lat, 140 miejsc) odwiedziły 140 miejsc na całym świecie. </w:t>
      </w:r>
      <w:r w:rsidR="00266DDD">
        <w:rPr>
          <w:lang w:val="pl-PL"/>
        </w:rPr>
        <w:t xml:space="preserve">Inspiracją dla kolejnych przystanków były </w:t>
      </w:r>
      <w:r w:rsidR="00266DDD" w:rsidRPr="00105548">
        <w:rPr>
          <w:lang w:val="pl-PL"/>
        </w:rPr>
        <w:t>technologie, dziedzictwo, pionierski duch oraz globaln</w:t>
      </w:r>
      <w:r w:rsidR="00266DDD">
        <w:rPr>
          <w:lang w:val="pl-PL"/>
        </w:rPr>
        <w:t>a</w:t>
      </w:r>
      <w:r w:rsidR="00266DDD" w:rsidRPr="00105548">
        <w:rPr>
          <w:lang w:val="pl-PL"/>
        </w:rPr>
        <w:t xml:space="preserve"> obecność marki, a limuzynom towarzyszyli po drodze klienci, fani i pracownicy</w:t>
      </w:r>
      <w:r w:rsidR="00266DDD">
        <w:rPr>
          <w:lang w:val="pl-PL"/>
        </w:rPr>
        <w:t xml:space="preserve"> firmy</w:t>
      </w:r>
      <w:r w:rsidR="00266DDD" w:rsidRPr="00105548">
        <w:rPr>
          <w:lang w:val="pl-PL"/>
        </w:rPr>
        <w:t xml:space="preserve">. Obchody zwieńczył wielki finał – „powrót do domu”, czyli do Muzeum Mercedes-Benz. Najciekawsze momenty tej </w:t>
      </w:r>
      <w:r w:rsidR="00266DDD">
        <w:rPr>
          <w:lang w:val="pl-PL"/>
        </w:rPr>
        <w:t>wyprawy</w:t>
      </w:r>
      <w:r w:rsidR="00266DDD" w:rsidRPr="00105548">
        <w:rPr>
          <w:lang w:val="pl-PL"/>
        </w:rPr>
        <w:t xml:space="preserve"> można znaleźć na stronie </w:t>
      </w:r>
      <w:hyperlink r:id="rId14" w:history="1">
        <w:r w:rsidR="00266DDD" w:rsidRPr="00D24A78">
          <w:rPr>
            <w:rStyle w:val="Hipercze"/>
            <w:lang w:val="pl-PL"/>
          </w:rPr>
          <w:t xml:space="preserve">„140 </w:t>
        </w:r>
        <w:proofErr w:type="spellStart"/>
        <w:r w:rsidR="00266DDD" w:rsidRPr="00D24A78">
          <w:rPr>
            <w:rStyle w:val="Hipercze"/>
            <w:lang w:val="pl-PL"/>
          </w:rPr>
          <w:t>Years</w:t>
        </w:r>
        <w:proofErr w:type="spellEnd"/>
        <w:r w:rsidR="00266DDD" w:rsidRPr="00D24A78">
          <w:rPr>
            <w:rStyle w:val="Hipercze"/>
            <w:lang w:val="pl-PL"/>
          </w:rPr>
          <w:t xml:space="preserve"> of </w:t>
        </w:r>
        <w:proofErr w:type="spellStart"/>
        <w:r w:rsidR="00266DDD" w:rsidRPr="00D24A78">
          <w:rPr>
            <w:rStyle w:val="Hipercze"/>
            <w:lang w:val="pl-PL"/>
          </w:rPr>
          <w:t>Innovation</w:t>
        </w:r>
        <w:proofErr w:type="spellEnd"/>
        <w:r w:rsidR="00266DDD" w:rsidRPr="00D24A78">
          <w:rPr>
            <w:rStyle w:val="Hipercze"/>
            <w:lang w:val="pl-PL"/>
          </w:rPr>
          <w:t xml:space="preserve"> | Mercedes-Benz Media”</w:t>
        </w:r>
      </w:hyperlink>
      <w:r w:rsidR="00266DDD" w:rsidRPr="00105548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7CED23F6" w14:textId="55ACD8F8" w:rsidR="001E4CD2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Cars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Cars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Cars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p w14:paraId="6AFAD67F" w14:textId="77777777" w:rsidR="00272F19" w:rsidRDefault="00272F19" w:rsidP="003B66DE">
      <w:pPr>
        <w:pStyle w:val="D05Boilerplate"/>
        <w:spacing w:line="240" w:lineRule="auto"/>
        <w:rPr>
          <w:lang w:val="pl-PL"/>
        </w:rPr>
      </w:pPr>
    </w:p>
    <w:p w14:paraId="4F6D68E2" w14:textId="77777777" w:rsidR="005E1673" w:rsidRDefault="005E1673" w:rsidP="002127E0">
      <w:pPr>
        <w:pStyle w:val="D05Boilerplate"/>
        <w:pBdr>
          <w:bottom w:val="single" w:sz="4" w:space="1" w:color="auto"/>
        </w:pBdr>
        <w:spacing w:line="240" w:lineRule="auto"/>
        <w:rPr>
          <w:lang w:val="pl-PL"/>
        </w:rPr>
      </w:pPr>
    </w:p>
    <w:p w14:paraId="6A6F77EC" w14:textId="77777777" w:rsidR="00507E6E" w:rsidRDefault="00507E6E" w:rsidP="003B66DE">
      <w:pPr>
        <w:pStyle w:val="D05Boilerplate"/>
        <w:spacing w:line="240" w:lineRule="auto"/>
        <w:rPr>
          <w:lang w:val="pl-PL"/>
        </w:rPr>
      </w:pPr>
    </w:p>
    <w:p w14:paraId="5F37B657" w14:textId="6524A094" w:rsidR="00272F19" w:rsidRPr="00272F19" w:rsidRDefault="00272F19" w:rsidP="00272F19">
      <w:pPr>
        <w:pStyle w:val="D05Boilerplate"/>
        <w:rPr>
          <w:lang w:val="pl-PL"/>
        </w:rPr>
      </w:pPr>
      <w:r w:rsidRPr="00272F19">
        <w:rPr>
          <w:vertAlign w:val="superscript"/>
          <w:lang w:val="pl-PL"/>
        </w:rPr>
        <w:t>1</w:t>
      </w:r>
      <w:r w:rsidRPr="00272F19">
        <w:rPr>
          <w:lang w:val="pl-PL"/>
        </w:rPr>
        <w:t xml:space="preserve"> Ostateczne dane WLTP dla tego pojazdu nie są jeszcze dostępne.</w:t>
      </w:r>
    </w:p>
    <w:p w14:paraId="0E2D9CC1" w14:textId="309EEC71" w:rsidR="00272F19" w:rsidRPr="003B66DE" w:rsidRDefault="00272F19" w:rsidP="00272F19">
      <w:pPr>
        <w:pStyle w:val="D05Boilerplate"/>
        <w:spacing w:line="240" w:lineRule="auto"/>
        <w:rPr>
          <w:lang w:val="pl-PL"/>
        </w:rPr>
      </w:pPr>
      <w:r w:rsidRPr="001E4CD2">
        <w:rPr>
          <w:vertAlign w:val="superscript"/>
          <w:lang w:val="pl-PL"/>
        </w:rPr>
        <w:t>2</w:t>
      </w:r>
      <w:r w:rsidRPr="00272F19">
        <w:rPr>
          <w:lang w:val="pl-PL"/>
        </w:rPr>
        <w:t xml:space="preserve"> Podane wartości zostały określone zgodnie z wymaganą procedurą pomiarową WLTP (</w:t>
      </w:r>
      <w:proofErr w:type="spellStart"/>
      <w:r w:rsidRPr="00272F19">
        <w:rPr>
          <w:lang w:val="pl-PL"/>
        </w:rPr>
        <w:t>Worldwide</w:t>
      </w:r>
      <w:proofErr w:type="spellEnd"/>
      <w:r w:rsidRPr="00272F19">
        <w:rPr>
          <w:lang w:val="pl-PL"/>
        </w:rPr>
        <w:t xml:space="preserve"> </w:t>
      </w:r>
      <w:proofErr w:type="spellStart"/>
      <w:r w:rsidRPr="00272F19">
        <w:rPr>
          <w:lang w:val="pl-PL"/>
        </w:rPr>
        <w:t>Harmonised</w:t>
      </w:r>
      <w:proofErr w:type="spellEnd"/>
      <w:r w:rsidRPr="00272F19">
        <w:rPr>
          <w:lang w:val="pl-PL"/>
        </w:rPr>
        <w:t xml:space="preserve"> </w:t>
      </w:r>
      <w:proofErr w:type="spellStart"/>
      <w:r w:rsidRPr="00272F19">
        <w:rPr>
          <w:lang w:val="pl-PL"/>
        </w:rPr>
        <w:t>Light</w:t>
      </w:r>
      <w:proofErr w:type="spellEnd"/>
      <w:r w:rsidRPr="00272F19">
        <w:rPr>
          <w:lang w:val="pl-PL"/>
        </w:rPr>
        <w:t xml:space="preserve"> </w:t>
      </w:r>
      <w:proofErr w:type="spellStart"/>
      <w:r w:rsidRPr="00272F19">
        <w:rPr>
          <w:lang w:val="pl-PL"/>
        </w:rPr>
        <w:t>Vehicles</w:t>
      </w:r>
      <w:proofErr w:type="spellEnd"/>
      <w:r w:rsidRPr="00272F19">
        <w:rPr>
          <w:lang w:val="pl-PL"/>
        </w:rPr>
        <w:t xml:space="preserve"> Test </w:t>
      </w:r>
      <w:proofErr w:type="spellStart"/>
      <w:r w:rsidRPr="00272F19">
        <w:rPr>
          <w:lang w:val="pl-PL"/>
        </w:rPr>
        <w:t>Procedure</w:t>
      </w:r>
      <w:proofErr w:type="spellEnd"/>
      <w:r w:rsidRPr="00272F19">
        <w:rPr>
          <w:lang w:val="pl-PL"/>
        </w:rPr>
        <w:t xml:space="preserve"> – światowa zharmonizowana procedura badania pojazdów lekkich). Podane zakresy odnoszą się do rynku niemieckiego. Zużycie energii oraz emisja CO₂ </w:t>
      </w:r>
      <w:r w:rsidR="001E4CD2">
        <w:rPr>
          <w:lang w:val="pl-PL"/>
        </w:rPr>
        <w:t xml:space="preserve">samochodu </w:t>
      </w:r>
      <w:r w:rsidRPr="00272F19">
        <w:rPr>
          <w:lang w:val="pl-PL"/>
        </w:rPr>
        <w:t>zależą nie tylko od efektywnego wykorzystania paliwa lub źródła energii przez pojazd, lecz także od stylu jazdy oraz innych czynników nietechnicznych.</w:t>
      </w:r>
    </w:p>
    <w:sectPr w:rsidR="00272F19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93925" w14:textId="77777777" w:rsidR="001C5CF6" w:rsidRPr="003C6EBA" w:rsidRDefault="001C5CF6">
      <w:r w:rsidRPr="003C6EBA">
        <w:separator/>
      </w:r>
    </w:p>
  </w:endnote>
  <w:endnote w:type="continuationSeparator" w:id="0">
    <w:p w14:paraId="1AF825CC" w14:textId="77777777" w:rsidR="001C5CF6" w:rsidRPr="005175CA" w:rsidRDefault="001C5CF6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610F72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610F72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610F72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610F72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Handl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.: 762873 </w:t>
              </w:r>
            </w:p>
            <w:p w14:paraId="2D29A929" w14:textId="77777777" w:rsidR="00E37C94" w:rsidRPr="00610F72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610F72">
                <w:rPr>
                  <w:rFonts w:eastAsiaTheme="minorHAnsi"/>
                  <w:lang w:val="pl-PL" w:eastAsia="en-US"/>
                </w:rPr>
                <w:t xml:space="preserve">Prezes Rady Nadzorczej: Martin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Brudermüller</w:t>
              </w:r>
              <w:proofErr w:type="spellEnd"/>
            </w:p>
            <w:p w14:paraId="790FE959" w14:textId="10831D61" w:rsidR="00AF3162" w:rsidRPr="00610F72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610F72">
                <w:rPr>
                  <w:rFonts w:eastAsiaTheme="minorHAnsi"/>
                  <w:lang w:val="pl-PL" w:eastAsia="en-US"/>
                </w:rPr>
                <w:t xml:space="preserve">Zarząd: Ola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Källenius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, prezes;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Jörg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Burzer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Mathias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Geisen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, Olaf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Schick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, Michael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Schiebe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Britta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Seeger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, Oliver </w:t>
              </w:r>
              <w:proofErr w:type="spellStart"/>
              <w:r w:rsidRPr="00610F72">
                <w:rPr>
                  <w:rFonts w:eastAsiaTheme="minorHAnsi"/>
                  <w:lang w:val="pl-PL" w:eastAsia="en-US"/>
                </w:rPr>
                <w:t>Thöne</w:t>
              </w:r>
              <w:proofErr w:type="spellEnd"/>
              <w:r w:rsidRPr="00610F72">
                <w:rPr>
                  <w:rFonts w:eastAsiaTheme="minorHAnsi"/>
                  <w:lang w:val="pl-PL" w:eastAsia="en-US"/>
                </w:rPr>
                <w:t xml:space="preserve">, Harald Wilhelm </w:t>
              </w:r>
            </w:p>
          </w:sdtContent>
        </w:sdt>
      </w:tc>
    </w:tr>
  </w:tbl>
  <w:p w14:paraId="7DF9DF88" w14:textId="77777777" w:rsidR="007F0784" w:rsidRPr="00610F72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50E" w14:textId="77777777" w:rsidR="001C5CF6" w:rsidRPr="003C6EBA" w:rsidRDefault="001C5CF6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27B1272C" w14:textId="77777777" w:rsidR="001C5CF6" w:rsidRPr="003C6EBA" w:rsidRDefault="001C5CF6" w:rsidP="00764B8C">
      <w:r w:rsidRPr="003C6EBA">
        <w:continuationSeparator/>
      </w:r>
    </w:p>
    <w:p w14:paraId="52387975" w14:textId="77777777" w:rsidR="001C5CF6" w:rsidRPr="003C6EBA" w:rsidRDefault="001C5C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62D35"/>
    <w:multiLevelType w:val="hybridMultilevel"/>
    <w:tmpl w:val="28CEC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0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2"/>
  </w:num>
  <w:num w:numId="25" w16cid:durableId="17134625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1124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198B"/>
    <w:rsid w:val="0002523C"/>
    <w:rsid w:val="00025CA1"/>
    <w:rsid w:val="0002661E"/>
    <w:rsid w:val="0003194D"/>
    <w:rsid w:val="000333CE"/>
    <w:rsid w:val="00033CCA"/>
    <w:rsid w:val="00034B5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2101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14D3"/>
    <w:rsid w:val="000B2BF4"/>
    <w:rsid w:val="000B6C7D"/>
    <w:rsid w:val="000C2C40"/>
    <w:rsid w:val="000C30C7"/>
    <w:rsid w:val="000C6A17"/>
    <w:rsid w:val="000C79D9"/>
    <w:rsid w:val="000D1322"/>
    <w:rsid w:val="000D1927"/>
    <w:rsid w:val="000D1EDA"/>
    <w:rsid w:val="000D4868"/>
    <w:rsid w:val="000D48EC"/>
    <w:rsid w:val="000D517F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5548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1E3C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5C02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0CB2"/>
    <w:rsid w:val="001B2B97"/>
    <w:rsid w:val="001B4781"/>
    <w:rsid w:val="001B5A88"/>
    <w:rsid w:val="001B6F3E"/>
    <w:rsid w:val="001B6FAF"/>
    <w:rsid w:val="001B7945"/>
    <w:rsid w:val="001C1DA5"/>
    <w:rsid w:val="001C39E9"/>
    <w:rsid w:val="001C5CF6"/>
    <w:rsid w:val="001C5D4A"/>
    <w:rsid w:val="001C77C1"/>
    <w:rsid w:val="001D20E1"/>
    <w:rsid w:val="001D24E2"/>
    <w:rsid w:val="001D259B"/>
    <w:rsid w:val="001D2EC1"/>
    <w:rsid w:val="001D673F"/>
    <w:rsid w:val="001D6C8A"/>
    <w:rsid w:val="001E011E"/>
    <w:rsid w:val="001E061A"/>
    <w:rsid w:val="001E21A6"/>
    <w:rsid w:val="001E3676"/>
    <w:rsid w:val="001E37E4"/>
    <w:rsid w:val="001E4213"/>
    <w:rsid w:val="001E4CD2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27E0"/>
    <w:rsid w:val="00214936"/>
    <w:rsid w:val="00215053"/>
    <w:rsid w:val="00216079"/>
    <w:rsid w:val="002169FA"/>
    <w:rsid w:val="0022140C"/>
    <w:rsid w:val="00221412"/>
    <w:rsid w:val="0022176D"/>
    <w:rsid w:val="0022182A"/>
    <w:rsid w:val="00225696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5B2A"/>
    <w:rsid w:val="00246F69"/>
    <w:rsid w:val="00250D89"/>
    <w:rsid w:val="0025148A"/>
    <w:rsid w:val="00251B64"/>
    <w:rsid w:val="00252207"/>
    <w:rsid w:val="00254135"/>
    <w:rsid w:val="00254288"/>
    <w:rsid w:val="0025510D"/>
    <w:rsid w:val="00256783"/>
    <w:rsid w:val="00260DA6"/>
    <w:rsid w:val="0026139A"/>
    <w:rsid w:val="00262177"/>
    <w:rsid w:val="002622FF"/>
    <w:rsid w:val="00262603"/>
    <w:rsid w:val="00262878"/>
    <w:rsid w:val="0026510D"/>
    <w:rsid w:val="0026566D"/>
    <w:rsid w:val="00266A84"/>
    <w:rsid w:val="00266D93"/>
    <w:rsid w:val="00266DDD"/>
    <w:rsid w:val="00267E79"/>
    <w:rsid w:val="00270D6E"/>
    <w:rsid w:val="00271933"/>
    <w:rsid w:val="002721B5"/>
    <w:rsid w:val="002724F8"/>
    <w:rsid w:val="00272F19"/>
    <w:rsid w:val="00273CED"/>
    <w:rsid w:val="00273DB9"/>
    <w:rsid w:val="00273EC2"/>
    <w:rsid w:val="002747A2"/>
    <w:rsid w:val="00280C66"/>
    <w:rsid w:val="002842CD"/>
    <w:rsid w:val="002844C5"/>
    <w:rsid w:val="00286376"/>
    <w:rsid w:val="0029326C"/>
    <w:rsid w:val="00294482"/>
    <w:rsid w:val="00294B0D"/>
    <w:rsid w:val="002960B5"/>
    <w:rsid w:val="002A0F13"/>
    <w:rsid w:val="002A7303"/>
    <w:rsid w:val="002B27E5"/>
    <w:rsid w:val="002B2ADC"/>
    <w:rsid w:val="002B3A8B"/>
    <w:rsid w:val="002B536C"/>
    <w:rsid w:val="002B5AF9"/>
    <w:rsid w:val="002C09CD"/>
    <w:rsid w:val="002C176A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14D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2ACE"/>
    <w:rsid w:val="003E43A7"/>
    <w:rsid w:val="003F220A"/>
    <w:rsid w:val="003F2B45"/>
    <w:rsid w:val="003F2D2B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210D"/>
    <w:rsid w:val="00423F78"/>
    <w:rsid w:val="004250CE"/>
    <w:rsid w:val="00425284"/>
    <w:rsid w:val="00425D50"/>
    <w:rsid w:val="00427245"/>
    <w:rsid w:val="00431013"/>
    <w:rsid w:val="004318AE"/>
    <w:rsid w:val="0043260D"/>
    <w:rsid w:val="004361F4"/>
    <w:rsid w:val="004377ED"/>
    <w:rsid w:val="00437FE0"/>
    <w:rsid w:val="0044160E"/>
    <w:rsid w:val="00441E37"/>
    <w:rsid w:val="004431B8"/>
    <w:rsid w:val="00443BF6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847DA"/>
    <w:rsid w:val="00486711"/>
    <w:rsid w:val="00492988"/>
    <w:rsid w:val="00492F19"/>
    <w:rsid w:val="0049387E"/>
    <w:rsid w:val="00496814"/>
    <w:rsid w:val="00497BF5"/>
    <w:rsid w:val="004A30DF"/>
    <w:rsid w:val="004A5B57"/>
    <w:rsid w:val="004B0476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52CB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502D36"/>
    <w:rsid w:val="00503DF8"/>
    <w:rsid w:val="00506D69"/>
    <w:rsid w:val="00507E6E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A1"/>
    <w:rsid w:val="005339E6"/>
    <w:rsid w:val="00533E32"/>
    <w:rsid w:val="005375EC"/>
    <w:rsid w:val="00542C1B"/>
    <w:rsid w:val="00546E67"/>
    <w:rsid w:val="00551642"/>
    <w:rsid w:val="00553270"/>
    <w:rsid w:val="00556A68"/>
    <w:rsid w:val="00557EA5"/>
    <w:rsid w:val="005602D6"/>
    <w:rsid w:val="00560B14"/>
    <w:rsid w:val="0056117D"/>
    <w:rsid w:val="005612D3"/>
    <w:rsid w:val="00562EC2"/>
    <w:rsid w:val="00563DAD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5B2A"/>
    <w:rsid w:val="005A64E1"/>
    <w:rsid w:val="005A7720"/>
    <w:rsid w:val="005A7AF9"/>
    <w:rsid w:val="005B0728"/>
    <w:rsid w:val="005B434E"/>
    <w:rsid w:val="005B5582"/>
    <w:rsid w:val="005C0ED8"/>
    <w:rsid w:val="005C1ACD"/>
    <w:rsid w:val="005C297B"/>
    <w:rsid w:val="005C2ECA"/>
    <w:rsid w:val="005C4EE0"/>
    <w:rsid w:val="005C4F7C"/>
    <w:rsid w:val="005C5AA6"/>
    <w:rsid w:val="005D0F6A"/>
    <w:rsid w:val="005D13FB"/>
    <w:rsid w:val="005D4EC7"/>
    <w:rsid w:val="005D7DBF"/>
    <w:rsid w:val="005E1673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534C"/>
    <w:rsid w:val="005F6D0C"/>
    <w:rsid w:val="005F7E34"/>
    <w:rsid w:val="006001EE"/>
    <w:rsid w:val="006036EB"/>
    <w:rsid w:val="00604334"/>
    <w:rsid w:val="006044F1"/>
    <w:rsid w:val="0060538A"/>
    <w:rsid w:val="00610F72"/>
    <w:rsid w:val="00612519"/>
    <w:rsid w:val="0061326A"/>
    <w:rsid w:val="0061567D"/>
    <w:rsid w:val="006166FC"/>
    <w:rsid w:val="00631115"/>
    <w:rsid w:val="00632A1E"/>
    <w:rsid w:val="006377AF"/>
    <w:rsid w:val="00642232"/>
    <w:rsid w:val="00645312"/>
    <w:rsid w:val="00645A3E"/>
    <w:rsid w:val="00645BBA"/>
    <w:rsid w:val="00645CDA"/>
    <w:rsid w:val="00645E6A"/>
    <w:rsid w:val="0064602D"/>
    <w:rsid w:val="00650C52"/>
    <w:rsid w:val="006517B1"/>
    <w:rsid w:val="0065282E"/>
    <w:rsid w:val="0065415E"/>
    <w:rsid w:val="0065651F"/>
    <w:rsid w:val="006570DB"/>
    <w:rsid w:val="0065761F"/>
    <w:rsid w:val="0066070D"/>
    <w:rsid w:val="00660F60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374D"/>
    <w:rsid w:val="00694F37"/>
    <w:rsid w:val="00697428"/>
    <w:rsid w:val="00697803"/>
    <w:rsid w:val="006A4EFD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47DB"/>
    <w:rsid w:val="00716BD5"/>
    <w:rsid w:val="0072046B"/>
    <w:rsid w:val="00720C0D"/>
    <w:rsid w:val="007210E7"/>
    <w:rsid w:val="00722EAC"/>
    <w:rsid w:val="0072713E"/>
    <w:rsid w:val="0073053C"/>
    <w:rsid w:val="007306A1"/>
    <w:rsid w:val="00730A1F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0B8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07C"/>
    <w:rsid w:val="007B7159"/>
    <w:rsid w:val="007B7317"/>
    <w:rsid w:val="007C1A9B"/>
    <w:rsid w:val="007C42D7"/>
    <w:rsid w:val="007C6AB5"/>
    <w:rsid w:val="007C71CD"/>
    <w:rsid w:val="007C7FEC"/>
    <w:rsid w:val="007D1401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0E16"/>
    <w:rsid w:val="00801F2E"/>
    <w:rsid w:val="00802AD7"/>
    <w:rsid w:val="00803B73"/>
    <w:rsid w:val="008062B8"/>
    <w:rsid w:val="00806E96"/>
    <w:rsid w:val="00810426"/>
    <w:rsid w:val="00810792"/>
    <w:rsid w:val="00811EA6"/>
    <w:rsid w:val="00813827"/>
    <w:rsid w:val="00815703"/>
    <w:rsid w:val="0081648B"/>
    <w:rsid w:val="008211E4"/>
    <w:rsid w:val="00824C35"/>
    <w:rsid w:val="0082547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564E"/>
    <w:rsid w:val="00857007"/>
    <w:rsid w:val="00860448"/>
    <w:rsid w:val="00861E6E"/>
    <w:rsid w:val="00864B06"/>
    <w:rsid w:val="00873D60"/>
    <w:rsid w:val="00874AE4"/>
    <w:rsid w:val="008802EC"/>
    <w:rsid w:val="00887DB3"/>
    <w:rsid w:val="0089037F"/>
    <w:rsid w:val="0089061E"/>
    <w:rsid w:val="008916E5"/>
    <w:rsid w:val="00893E3B"/>
    <w:rsid w:val="008941D8"/>
    <w:rsid w:val="0089446D"/>
    <w:rsid w:val="008945B3"/>
    <w:rsid w:val="00894B35"/>
    <w:rsid w:val="00896466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454B"/>
    <w:rsid w:val="008C616F"/>
    <w:rsid w:val="008C6F1C"/>
    <w:rsid w:val="008C6F97"/>
    <w:rsid w:val="008D0381"/>
    <w:rsid w:val="008D185D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E5F83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17FD9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35692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0CB4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B7D3F"/>
    <w:rsid w:val="009C06B2"/>
    <w:rsid w:val="009C100A"/>
    <w:rsid w:val="009C14AA"/>
    <w:rsid w:val="009C3392"/>
    <w:rsid w:val="009C6072"/>
    <w:rsid w:val="009C6C28"/>
    <w:rsid w:val="009D3BA3"/>
    <w:rsid w:val="009D636C"/>
    <w:rsid w:val="009D68C1"/>
    <w:rsid w:val="009D6AD7"/>
    <w:rsid w:val="009D78AF"/>
    <w:rsid w:val="009E21EE"/>
    <w:rsid w:val="009E2BC8"/>
    <w:rsid w:val="009E33E5"/>
    <w:rsid w:val="009F0230"/>
    <w:rsid w:val="009F23C6"/>
    <w:rsid w:val="009F2630"/>
    <w:rsid w:val="00A00AD6"/>
    <w:rsid w:val="00A0198B"/>
    <w:rsid w:val="00A039F0"/>
    <w:rsid w:val="00A03C1F"/>
    <w:rsid w:val="00A04319"/>
    <w:rsid w:val="00A04FEF"/>
    <w:rsid w:val="00A10546"/>
    <w:rsid w:val="00A10EA8"/>
    <w:rsid w:val="00A11C09"/>
    <w:rsid w:val="00A25A83"/>
    <w:rsid w:val="00A275F1"/>
    <w:rsid w:val="00A36956"/>
    <w:rsid w:val="00A407FF"/>
    <w:rsid w:val="00A46E60"/>
    <w:rsid w:val="00A46E66"/>
    <w:rsid w:val="00A50982"/>
    <w:rsid w:val="00A51E23"/>
    <w:rsid w:val="00A52699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1D0A"/>
    <w:rsid w:val="00A8324F"/>
    <w:rsid w:val="00A84BF2"/>
    <w:rsid w:val="00A84CC9"/>
    <w:rsid w:val="00A84E81"/>
    <w:rsid w:val="00A90416"/>
    <w:rsid w:val="00A916A2"/>
    <w:rsid w:val="00A94F62"/>
    <w:rsid w:val="00A951F6"/>
    <w:rsid w:val="00A95F47"/>
    <w:rsid w:val="00A960A2"/>
    <w:rsid w:val="00A97AF7"/>
    <w:rsid w:val="00AA14DA"/>
    <w:rsid w:val="00AA1F22"/>
    <w:rsid w:val="00AA3443"/>
    <w:rsid w:val="00AA4745"/>
    <w:rsid w:val="00AA633D"/>
    <w:rsid w:val="00AB10EF"/>
    <w:rsid w:val="00AB19D7"/>
    <w:rsid w:val="00AB353F"/>
    <w:rsid w:val="00AB51B3"/>
    <w:rsid w:val="00AB54BE"/>
    <w:rsid w:val="00AB78C7"/>
    <w:rsid w:val="00AC0F23"/>
    <w:rsid w:val="00AC3FAD"/>
    <w:rsid w:val="00AC41DD"/>
    <w:rsid w:val="00AC6018"/>
    <w:rsid w:val="00AC7987"/>
    <w:rsid w:val="00AD1174"/>
    <w:rsid w:val="00AD388C"/>
    <w:rsid w:val="00AD56CA"/>
    <w:rsid w:val="00AD57E0"/>
    <w:rsid w:val="00AD6740"/>
    <w:rsid w:val="00AD68F5"/>
    <w:rsid w:val="00AD765C"/>
    <w:rsid w:val="00AD766B"/>
    <w:rsid w:val="00AE0013"/>
    <w:rsid w:val="00AE02CF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285E"/>
    <w:rsid w:val="00B137E5"/>
    <w:rsid w:val="00B139D0"/>
    <w:rsid w:val="00B15F9D"/>
    <w:rsid w:val="00B17E9A"/>
    <w:rsid w:val="00B201DE"/>
    <w:rsid w:val="00B2032C"/>
    <w:rsid w:val="00B224BF"/>
    <w:rsid w:val="00B22993"/>
    <w:rsid w:val="00B23683"/>
    <w:rsid w:val="00B24199"/>
    <w:rsid w:val="00B253B8"/>
    <w:rsid w:val="00B260AC"/>
    <w:rsid w:val="00B271D5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3688"/>
    <w:rsid w:val="00B44208"/>
    <w:rsid w:val="00B44A8F"/>
    <w:rsid w:val="00B46108"/>
    <w:rsid w:val="00B52262"/>
    <w:rsid w:val="00B53C1F"/>
    <w:rsid w:val="00B541E7"/>
    <w:rsid w:val="00B57555"/>
    <w:rsid w:val="00B603E2"/>
    <w:rsid w:val="00B618F8"/>
    <w:rsid w:val="00B61A6E"/>
    <w:rsid w:val="00B61DF2"/>
    <w:rsid w:val="00B63126"/>
    <w:rsid w:val="00B63C2B"/>
    <w:rsid w:val="00B65107"/>
    <w:rsid w:val="00B652A0"/>
    <w:rsid w:val="00B72707"/>
    <w:rsid w:val="00B76E24"/>
    <w:rsid w:val="00B825E3"/>
    <w:rsid w:val="00B82A83"/>
    <w:rsid w:val="00B832DC"/>
    <w:rsid w:val="00B8398B"/>
    <w:rsid w:val="00B8621E"/>
    <w:rsid w:val="00B90478"/>
    <w:rsid w:val="00BA3387"/>
    <w:rsid w:val="00BA3449"/>
    <w:rsid w:val="00BA74D0"/>
    <w:rsid w:val="00BA7D20"/>
    <w:rsid w:val="00BB384F"/>
    <w:rsid w:val="00BB4A94"/>
    <w:rsid w:val="00BB5030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069F2"/>
    <w:rsid w:val="00C10CBC"/>
    <w:rsid w:val="00C11724"/>
    <w:rsid w:val="00C1279F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A72"/>
    <w:rsid w:val="00C44125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7682F"/>
    <w:rsid w:val="00C802AF"/>
    <w:rsid w:val="00C80CD2"/>
    <w:rsid w:val="00C8291A"/>
    <w:rsid w:val="00C831C7"/>
    <w:rsid w:val="00C9098A"/>
    <w:rsid w:val="00C92A02"/>
    <w:rsid w:val="00C9300C"/>
    <w:rsid w:val="00C931CB"/>
    <w:rsid w:val="00C932F3"/>
    <w:rsid w:val="00C93F69"/>
    <w:rsid w:val="00C943E1"/>
    <w:rsid w:val="00C9478C"/>
    <w:rsid w:val="00C97106"/>
    <w:rsid w:val="00C97DBF"/>
    <w:rsid w:val="00CA03C0"/>
    <w:rsid w:val="00CA067A"/>
    <w:rsid w:val="00CA3EE8"/>
    <w:rsid w:val="00CB071C"/>
    <w:rsid w:val="00CB078D"/>
    <w:rsid w:val="00CB2E38"/>
    <w:rsid w:val="00CB3180"/>
    <w:rsid w:val="00CB3279"/>
    <w:rsid w:val="00CB3506"/>
    <w:rsid w:val="00CB3AC3"/>
    <w:rsid w:val="00CB4B83"/>
    <w:rsid w:val="00CB67CF"/>
    <w:rsid w:val="00CB7624"/>
    <w:rsid w:val="00CC09C3"/>
    <w:rsid w:val="00CC289B"/>
    <w:rsid w:val="00CC33F5"/>
    <w:rsid w:val="00CC45E9"/>
    <w:rsid w:val="00CC4765"/>
    <w:rsid w:val="00CC4AAE"/>
    <w:rsid w:val="00CC6489"/>
    <w:rsid w:val="00CC6C21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20E"/>
    <w:rsid w:val="00CF3689"/>
    <w:rsid w:val="00CF4B96"/>
    <w:rsid w:val="00CF7C10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4A78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50DD3"/>
    <w:rsid w:val="00D64020"/>
    <w:rsid w:val="00D64061"/>
    <w:rsid w:val="00D64810"/>
    <w:rsid w:val="00D64CF1"/>
    <w:rsid w:val="00D65F70"/>
    <w:rsid w:val="00D667E8"/>
    <w:rsid w:val="00D703A9"/>
    <w:rsid w:val="00D7041C"/>
    <w:rsid w:val="00D70DF9"/>
    <w:rsid w:val="00D72334"/>
    <w:rsid w:val="00D72A9E"/>
    <w:rsid w:val="00D76CF9"/>
    <w:rsid w:val="00D77C62"/>
    <w:rsid w:val="00D80C1E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30CD"/>
    <w:rsid w:val="00DA3C5F"/>
    <w:rsid w:val="00DA4052"/>
    <w:rsid w:val="00DA4F9E"/>
    <w:rsid w:val="00DA5DE7"/>
    <w:rsid w:val="00DB5174"/>
    <w:rsid w:val="00DB79F1"/>
    <w:rsid w:val="00DC0246"/>
    <w:rsid w:val="00DC2377"/>
    <w:rsid w:val="00DC2C09"/>
    <w:rsid w:val="00DD1220"/>
    <w:rsid w:val="00DD1A42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8EA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2E0B"/>
    <w:rsid w:val="00E25C7A"/>
    <w:rsid w:val="00E2632C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47E2E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140A"/>
    <w:rsid w:val="00E93F45"/>
    <w:rsid w:val="00E93F82"/>
    <w:rsid w:val="00E9591F"/>
    <w:rsid w:val="00E966B4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06C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0B8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7C4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4667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A1A"/>
    <w:rsid w:val="00FA2BAD"/>
    <w:rsid w:val="00FA2C8F"/>
    <w:rsid w:val="00FA702E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808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A03Flietext">
    <w:name w:val="A03_Fließtext"/>
    <w:link w:val="A03FlietextZchn"/>
    <w:qFormat/>
    <w:rsid w:val="00C069F2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A03FlietextZchn">
    <w:name w:val="A03_Fließtext Zchn"/>
    <w:basedOn w:val="Domylnaczcionkaakapitu"/>
    <w:link w:val="A03Flietext"/>
    <w:rsid w:val="00C069F2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dia.mercedes-benz.com/en/140-years-innov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2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5</Pages>
  <Words>2273</Words>
  <Characters>15716</Characters>
  <Application>Microsoft Office Word</Application>
  <DocSecurity>0</DocSecurity>
  <Lines>228</Lines>
  <Paragraphs>19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18026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Kurylo, Milosz (127-Extern-Milosz)</cp:lastModifiedBy>
  <cp:revision>278</cp:revision>
  <cp:lastPrinted>2026-10-29T10:49:00Z</cp:lastPrinted>
  <dcterms:created xsi:type="dcterms:W3CDTF">2026-08-17T05:29:00Z</dcterms:created>
  <dcterms:modified xsi:type="dcterms:W3CDTF">2026-10-29T10:51:00Z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